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C05B" w14:textId="77777777" w:rsidR="003358A3" w:rsidRPr="003358A3" w:rsidRDefault="003358A3" w:rsidP="003358A3">
      <w:pPr>
        <w:pStyle w:val="Sansinterligne"/>
        <w:jc w:val="center"/>
        <w:rPr>
          <w:rFonts w:ascii="Trajan Pro" w:hAnsi="Trajan Pro"/>
          <w:b/>
          <w:sz w:val="44"/>
          <w:szCs w:val="44"/>
        </w:rPr>
      </w:pPr>
      <w:r w:rsidRPr="003358A3">
        <w:rPr>
          <w:rFonts w:ascii="Trajan Pro" w:hAnsi="Trajan Pro"/>
          <w:b/>
          <w:sz w:val="44"/>
          <w:szCs w:val="44"/>
        </w:rPr>
        <w:t>Mâcon-village</w:t>
      </w:r>
    </w:p>
    <w:p w14:paraId="61701602" w14:textId="77777777" w:rsidR="00DB7C76" w:rsidRPr="003358A3" w:rsidRDefault="003358A3" w:rsidP="003358A3">
      <w:pPr>
        <w:pStyle w:val="Sansinterligne"/>
        <w:jc w:val="center"/>
        <w:rPr>
          <w:rFonts w:ascii="Aileron Bold" w:hAnsi="Aileron Bold" w:cs="Aileron Bold"/>
        </w:rPr>
      </w:pPr>
      <w:r>
        <w:rPr>
          <w:rFonts w:ascii="HaloHandletter" w:hAnsi="HaloHandletter" w:cs="HaloHandletter"/>
          <w:sz w:val="60"/>
          <w:szCs w:val="60"/>
        </w:rPr>
        <w:t>Les Origines</w:t>
      </w:r>
    </w:p>
    <w:p w14:paraId="24093859" w14:textId="0EBDFB25" w:rsidR="00DB7C76" w:rsidRPr="00DB7C76" w:rsidRDefault="00B44DD4" w:rsidP="00DB7C76">
      <w:r>
        <w:rPr>
          <w:rFonts w:ascii="Trajan Pro" w:hAnsi="Trajan Pro" w:cs="Trajan Pro"/>
          <w:b/>
          <w:bCs/>
          <w:noProof/>
          <w:sz w:val="50"/>
          <w:szCs w:val="50"/>
        </w:rPr>
        <w:pict w14:anchorId="26CB73AE">
          <v:shapetype id="_x0000_t202" coordsize="21600,21600" o:spt="202" path="m,l,21600r21600,l21600,xe">
            <v:stroke joinstyle="miter"/>
            <v:path gradientshapeok="t" o:connecttype="rect"/>
          </v:shapetype>
          <v:shape id="_x0000_s1029" type="#_x0000_t202" style="position:absolute;margin-left:-1.95pt;margin-top:8pt;width:287.15pt;height:130.65pt;z-index:251660288;mso-position-horizontal-relative:text;mso-position-vertical-relative:text;mso-width-relative:margin;mso-height-relative:margin" fillcolor="#d8d3c6 [1304]" strokecolor="#f2f2f2 [3041]" strokeweight="3pt">
            <v:shadow on="t" type="perspective" color="#504937 [1608]" opacity=".5" offset="1pt" offset2="-1pt"/>
            <v:textbox>
              <w:txbxContent>
                <w:p w14:paraId="27A701EC" w14:textId="77777777" w:rsidR="003358A3" w:rsidRDefault="003358A3" w:rsidP="003358A3">
                  <w:pPr>
                    <w:pStyle w:val="Paragraphestandard"/>
                    <w:suppressAutoHyphens/>
                    <w:jc w:val="center"/>
                    <w:rPr>
                      <w:rFonts w:ascii="BasicCommercialLTW04-Light" w:hAnsi="BasicCommercialLTW04-Light" w:cs="BasicCommercialLTW04-Light"/>
                    </w:rPr>
                  </w:pPr>
                  <w:r>
                    <w:rPr>
                      <w:rFonts w:ascii="BasicCommercialLTW04-Light" w:hAnsi="BasicCommercialLTW04-Light" w:cs="BasicCommercialLTW04-Light"/>
                    </w:rPr>
                    <w:t>Millésime : 2019</w:t>
                  </w:r>
                </w:p>
                <w:p w14:paraId="4D018CC8" w14:textId="77777777" w:rsidR="003358A3" w:rsidRPr="0027679F" w:rsidRDefault="003358A3" w:rsidP="003358A3">
                  <w:pPr>
                    <w:pStyle w:val="Paragraphestandard"/>
                    <w:suppressAutoHyphens/>
                    <w:jc w:val="center"/>
                    <w:rPr>
                      <w:rFonts w:ascii="BasicCommercialLTW04-Light" w:hAnsi="BasicCommercialLTW04-Light" w:cs="BasicCommercialLTW04-Light"/>
                      <w:b/>
                    </w:rPr>
                  </w:pPr>
                  <w:r w:rsidRPr="0027679F">
                    <w:rPr>
                      <w:rFonts w:ascii="BasicCommercialLTW04-Light" w:hAnsi="BasicCommercialLTW04-Light" w:cs="BasicCommercialLTW04-Light"/>
                      <w:b/>
                    </w:rPr>
                    <w:t>Appellation : Mâcon-Villages</w:t>
                  </w:r>
                </w:p>
                <w:p w14:paraId="4F82AA86" w14:textId="77777777" w:rsidR="003358A3" w:rsidRPr="0027679F" w:rsidRDefault="003358A3" w:rsidP="003358A3">
                  <w:pPr>
                    <w:pStyle w:val="Paragraphestandard"/>
                    <w:suppressAutoHyphens/>
                    <w:jc w:val="center"/>
                    <w:rPr>
                      <w:rFonts w:ascii="BasicCommercialLTW04-Light" w:hAnsi="BasicCommercialLTW04-Light" w:cs="BasicCommercialLTW04-Light"/>
                      <w:b/>
                    </w:rPr>
                  </w:pPr>
                  <w:r w:rsidRPr="0027679F">
                    <w:rPr>
                      <w:rFonts w:ascii="BasicCommercialLTW04-Light" w:hAnsi="BasicCommercialLTW04-Light" w:cs="BasicCommercialLTW04-Light"/>
                      <w:b/>
                    </w:rPr>
                    <w:t>Cuvée : Les Origines</w:t>
                  </w:r>
                </w:p>
                <w:p w14:paraId="62D4B6A9" w14:textId="77777777" w:rsidR="003358A3" w:rsidRDefault="003358A3" w:rsidP="003358A3">
                  <w:pPr>
                    <w:pStyle w:val="Paragraphestandard"/>
                    <w:suppressAutoHyphens/>
                    <w:jc w:val="center"/>
                    <w:rPr>
                      <w:rFonts w:ascii="BasicCommercialLTW04-Light" w:hAnsi="BasicCommercialLTW04-Light" w:cs="BasicCommercialLTW04-Light"/>
                    </w:rPr>
                  </w:pPr>
                  <w:r>
                    <w:rPr>
                      <w:rFonts w:ascii="BasicCommercialLTW04-Light" w:hAnsi="BasicCommercialLTW04-Light" w:cs="BasicCommercialLTW04-Light"/>
                    </w:rPr>
                    <w:t>Cépage : Chardonnay - Degré alcoolique : 14%</w:t>
                  </w:r>
                </w:p>
                <w:p w14:paraId="15706563" w14:textId="77777777" w:rsidR="003358A3" w:rsidRDefault="003358A3" w:rsidP="003358A3">
                  <w:pPr>
                    <w:pStyle w:val="Paragraphestandard"/>
                    <w:suppressAutoHyphens/>
                    <w:jc w:val="center"/>
                    <w:rPr>
                      <w:rFonts w:ascii="BasicCommercialLTW04-Light" w:hAnsi="BasicCommercialLTW04-Light" w:cs="BasicCommercialLTW04-Light"/>
                    </w:rPr>
                  </w:pPr>
                  <w:r>
                    <w:rPr>
                      <w:rFonts w:ascii="BasicCommercialLTW04-Light" w:hAnsi="BasicCommercialLTW04-Light" w:cs="BasicCommercialLTW04-Light"/>
                    </w:rPr>
                    <w:t>Rendement : 68 hl/ha</w:t>
                  </w:r>
                </w:p>
                <w:p w14:paraId="13EE4156" w14:textId="77777777" w:rsidR="003358A3" w:rsidRDefault="003358A3" w:rsidP="003358A3">
                  <w:pPr>
                    <w:pStyle w:val="Paragraphestandard"/>
                    <w:suppressAutoHyphens/>
                    <w:jc w:val="center"/>
                    <w:rPr>
                      <w:rFonts w:ascii="BasicCommercialLTW04-Light" w:hAnsi="BasicCommercialLTW04-Light" w:cs="BasicCommercialLTW04-Light"/>
                    </w:rPr>
                  </w:pPr>
                  <w:r>
                    <w:rPr>
                      <w:rFonts w:ascii="BasicCommercialLTW04-Light" w:hAnsi="BasicCommercialLTW04-Light" w:cs="BasicCommercialLTW04-Light"/>
                    </w:rPr>
                    <w:t>Aire de production : 1 ha</w:t>
                  </w:r>
                </w:p>
                <w:p w14:paraId="364D46D3" w14:textId="77777777" w:rsidR="00DB7C76" w:rsidRPr="00061DF4" w:rsidRDefault="003358A3" w:rsidP="003358A3">
                  <w:pPr>
                    <w:jc w:val="center"/>
                    <w:rPr>
                      <w:rFonts w:ascii="BasicCommercialLTW04-Light" w:hAnsi="BasicCommercialLTW04-Light" w:cs="BasicCommercialLTW04-Light"/>
                      <w:sz w:val="24"/>
                      <w:szCs w:val="24"/>
                    </w:rPr>
                  </w:pPr>
                  <w:r>
                    <w:rPr>
                      <w:rFonts w:ascii="BasicCommercialLTW04-Light" w:hAnsi="BasicCommercialLTW04-Light" w:cs="BasicCommercialLTW04-Light"/>
                    </w:rPr>
                    <w:t>Contenants disponibles : 75 cl et BIB 3, 5 et 10L</w:t>
                  </w:r>
                </w:p>
                <w:p w14:paraId="4DA2EA89" w14:textId="77777777" w:rsidR="00DB7C76" w:rsidRPr="00061DF4" w:rsidRDefault="00DB7C76" w:rsidP="00DB7C76">
                  <w:pPr>
                    <w:jc w:val="center"/>
                    <w:rPr>
                      <w:sz w:val="24"/>
                      <w:szCs w:val="24"/>
                    </w:rPr>
                  </w:pPr>
                </w:p>
              </w:txbxContent>
            </v:textbox>
          </v:shape>
        </w:pict>
      </w:r>
      <w:r w:rsidR="003358A3">
        <w:rPr>
          <w:rFonts w:ascii="Trajan Pro" w:hAnsi="Trajan Pro" w:cs="Trajan Pro"/>
          <w:b/>
          <w:bCs/>
          <w:noProof/>
          <w:sz w:val="50"/>
          <w:szCs w:val="50"/>
          <w:lang w:eastAsia="fr-FR"/>
        </w:rPr>
        <w:drawing>
          <wp:anchor distT="0" distB="0" distL="114300" distR="114300" simplePos="0" relativeHeight="251661312" behindDoc="1" locked="0" layoutInCell="1" allowOverlap="1" wp14:anchorId="5FBB38CE" wp14:editId="2C7F32C5">
            <wp:simplePos x="0" y="0"/>
            <wp:positionH relativeFrom="column">
              <wp:posOffset>21590</wp:posOffset>
            </wp:positionH>
            <wp:positionV relativeFrom="paragraph">
              <wp:posOffset>23495</wp:posOffset>
            </wp:positionV>
            <wp:extent cx="1453515" cy="5105400"/>
            <wp:effectExtent l="0" t="0" r="0" b="0"/>
            <wp:wrapSquare wrapText="bothSides"/>
            <wp:docPr id="8" name="Image 6" descr="Macon-villages-les-Orig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n-villages-les-Origines.png"/>
                    <pic:cNvPicPr/>
                  </pic:nvPicPr>
                  <pic:blipFill>
                    <a:blip r:embed="rId7" cstate="print"/>
                    <a:stretch>
                      <a:fillRect/>
                    </a:stretch>
                  </pic:blipFill>
                  <pic:spPr>
                    <a:xfrm>
                      <a:off x="0" y="0"/>
                      <a:ext cx="1453515" cy="5105400"/>
                    </a:xfrm>
                    <a:prstGeom prst="rect">
                      <a:avLst/>
                    </a:prstGeom>
                  </pic:spPr>
                </pic:pic>
              </a:graphicData>
            </a:graphic>
          </wp:anchor>
        </w:drawing>
      </w:r>
    </w:p>
    <w:p w14:paraId="10C37E35" w14:textId="77777777" w:rsidR="00DB7C76" w:rsidRPr="00DB7C76" w:rsidRDefault="00DB7C76" w:rsidP="00DB7C76"/>
    <w:p w14:paraId="36CD82DC" w14:textId="77777777" w:rsidR="00DB7C76" w:rsidRPr="00DB7C76" w:rsidRDefault="00DB7C76" w:rsidP="00DB7C76"/>
    <w:p w14:paraId="0521EFF7" w14:textId="77777777" w:rsidR="00DB7C76" w:rsidRDefault="00DB7C76" w:rsidP="00DB7C76"/>
    <w:p w14:paraId="01FF997F" w14:textId="77777777" w:rsidR="002F676A" w:rsidRDefault="002F676A" w:rsidP="00DB7C76"/>
    <w:p w14:paraId="45B04A8B" w14:textId="77777777" w:rsidR="003358A3" w:rsidRDefault="003358A3" w:rsidP="003358A3">
      <w:pPr>
        <w:pStyle w:val="Paragraphestandard"/>
        <w:suppressAutoHyphens/>
        <w:jc w:val="both"/>
        <w:rPr>
          <w:rFonts w:ascii="Raleway ExtraBold" w:hAnsi="Raleway ExtraBold" w:cs="Raleway ExtraBold"/>
          <w:b/>
          <w:bCs/>
          <w:smallCaps/>
          <w:sz w:val="28"/>
          <w:szCs w:val="28"/>
        </w:rPr>
      </w:pPr>
    </w:p>
    <w:p w14:paraId="17289330" w14:textId="77777777" w:rsidR="003358A3" w:rsidRDefault="003358A3" w:rsidP="003358A3">
      <w:pPr>
        <w:pStyle w:val="Paragraphestandard"/>
        <w:suppressAutoHyphens/>
        <w:jc w:val="both"/>
        <w:rPr>
          <w:rFonts w:ascii="Aileron" w:hAnsi="Aileron" w:cs="Aileron"/>
        </w:rPr>
      </w:pPr>
      <w:r>
        <w:rPr>
          <w:rFonts w:ascii="Raleway ExtraBold" w:hAnsi="Raleway ExtraBold" w:cs="Raleway ExtraBold"/>
          <w:b/>
          <w:bCs/>
          <w:smallCaps/>
          <w:sz w:val="28"/>
          <w:szCs w:val="28"/>
        </w:rPr>
        <w:t xml:space="preserve">terroir </w:t>
      </w:r>
    </w:p>
    <w:p w14:paraId="0AA35702" w14:textId="77777777" w:rsidR="003358A3" w:rsidRDefault="003358A3" w:rsidP="003358A3">
      <w:pPr>
        <w:pStyle w:val="Paragraphestandard"/>
        <w:suppressAutoHyphens/>
        <w:jc w:val="both"/>
        <w:rPr>
          <w:rFonts w:ascii="Aileron Light" w:hAnsi="Aileron Light" w:cs="Aileron Light"/>
        </w:rPr>
      </w:pPr>
      <w:r>
        <w:rPr>
          <w:rFonts w:ascii="Raleway" w:hAnsi="Raleway" w:cs="Raleway"/>
          <w:sz w:val="22"/>
          <w:szCs w:val="22"/>
        </w:rPr>
        <w:t>Exposées sud, les vignes sont âgées d’une cinquantaine d’années. Elles ont d’abord été travaillées par nos pères. Hommes de conviction et de partage, ils nous ont transmis leur passion. Par cette cuvée, nous leurs rendons hommage.</w:t>
      </w:r>
    </w:p>
    <w:p w14:paraId="374D8E8A" w14:textId="77777777" w:rsidR="003358A3" w:rsidRDefault="003358A3" w:rsidP="003358A3">
      <w:pPr>
        <w:pStyle w:val="Paragraphestandard"/>
        <w:suppressAutoHyphens/>
        <w:jc w:val="both"/>
        <w:rPr>
          <w:rFonts w:ascii="Aileron" w:hAnsi="Aileron" w:cs="Aileron"/>
        </w:rPr>
      </w:pPr>
    </w:p>
    <w:p w14:paraId="3562216B" w14:textId="77777777" w:rsidR="003358A3" w:rsidRDefault="003358A3" w:rsidP="003358A3">
      <w:pPr>
        <w:pStyle w:val="Paragraphestandard"/>
        <w:suppressAutoHyphens/>
        <w:jc w:val="both"/>
        <w:rPr>
          <w:rFonts w:ascii="Aileron" w:hAnsi="Aileron" w:cs="Aileron"/>
        </w:rPr>
      </w:pPr>
      <w:r>
        <w:rPr>
          <w:rFonts w:ascii="Raleway ExtraBold" w:hAnsi="Raleway ExtraBold" w:cs="Raleway ExtraBold"/>
          <w:b/>
          <w:bCs/>
          <w:smallCaps/>
          <w:sz w:val="28"/>
          <w:szCs w:val="28"/>
        </w:rPr>
        <w:t>nature du sol</w:t>
      </w:r>
    </w:p>
    <w:p w14:paraId="10A8E52F" w14:textId="77777777" w:rsidR="003358A3" w:rsidRDefault="003358A3" w:rsidP="003358A3">
      <w:pPr>
        <w:pStyle w:val="Paragraphestandard"/>
        <w:suppressAutoHyphens/>
        <w:jc w:val="both"/>
        <w:rPr>
          <w:rFonts w:ascii="Raleway" w:hAnsi="Raleway" w:cs="Raleway"/>
          <w:sz w:val="22"/>
          <w:szCs w:val="22"/>
        </w:rPr>
      </w:pPr>
      <w:r>
        <w:rPr>
          <w:rFonts w:ascii="Raleway" w:hAnsi="Raleway" w:cs="Raleway"/>
          <w:sz w:val="22"/>
          <w:szCs w:val="22"/>
        </w:rPr>
        <w:t xml:space="preserve">Argilo-calcaire. Les parcelles sont essentiellement situées dans les secteurs de </w:t>
      </w:r>
      <w:proofErr w:type="spellStart"/>
      <w:r>
        <w:rPr>
          <w:rFonts w:ascii="Raleway" w:hAnsi="Raleway" w:cs="Raleway"/>
          <w:sz w:val="22"/>
          <w:szCs w:val="22"/>
        </w:rPr>
        <w:t>Vérizet</w:t>
      </w:r>
      <w:proofErr w:type="spellEnd"/>
      <w:r>
        <w:rPr>
          <w:rFonts w:ascii="Raleway" w:hAnsi="Raleway" w:cs="Raleway"/>
          <w:sz w:val="22"/>
          <w:szCs w:val="22"/>
        </w:rPr>
        <w:t xml:space="preserve"> et de la </w:t>
      </w:r>
      <w:proofErr w:type="spellStart"/>
      <w:r>
        <w:rPr>
          <w:rFonts w:ascii="Raleway" w:hAnsi="Raleway" w:cs="Raleway"/>
          <w:sz w:val="22"/>
          <w:szCs w:val="22"/>
        </w:rPr>
        <w:t>Pommerate</w:t>
      </w:r>
      <w:proofErr w:type="spellEnd"/>
      <w:r>
        <w:rPr>
          <w:rFonts w:ascii="Raleway" w:hAnsi="Raleway" w:cs="Raleway"/>
          <w:sz w:val="22"/>
          <w:szCs w:val="22"/>
        </w:rPr>
        <w:t xml:space="preserve"> à Viré. Le sol est profond, parfois enrichi de marnes et de veines calcaires. Témoignages de l’histoire géologique de notre terroir.</w:t>
      </w:r>
    </w:p>
    <w:p w14:paraId="3A6CF159" w14:textId="77777777" w:rsidR="003358A3" w:rsidRDefault="003358A3" w:rsidP="003358A3">
      <w:pPr>
        <w:pStyle w:val="Paragraphestandard"/>
        <w:suppressAutoHyphens/>
        <w:jc w:val="both"/>
        <w:rPr>
          <w:rFonts w:ascii="Aileron" w:hAnsi="Aileron" w:cs="Aileron"/>
        </w:rPr>
      </w:pPr>
    </w:p>
    <w:p w14:paraId="0073C2CB" w14:textId="77777777" w:rsidR="003358A3" w:rsidRDefault="003358A3" w:rsidP="003358A3">
      <w:pPr>
        <w:pStyle w:val="Paragraphestandard"/>
        <w:suppressAutoHyphens/>
        <w:jc w:val="both"/>
        <w:rPr>
          <w:rFonts w:ascii="Aileron" w:hAnsi="Aileron" w:cs="Aileron"/>
        </w:rPr>
      </w:pPr>
      <w:r>
        <w:rPr>
          <w:rFonts w:ascii="Raleway ExtraBold" w:hAnsi="Raleway ExtraBold" w:cs="Raleway ExtraBold"/>
          <w:b/>
          <w:bCs/>
          <w:smallCaps/>
          <w:sz w:val="28"/>
          <w:szCs w:val="28"/>
        </w:rPr>
        <w:t xml:space="preserve">viticulture </w:t>
      </w:r>
    </w:p>
    <w:p w14:paraId="7404A8F4" w14:textId="77777777" w:rsidR="003358A3" w:rsidRDefault="003358A3" w:rsidP="003358A3">
      <w:pPr>
        <w:pStyle w:val="Paragraphestandard"/>
        <w:suppressAutoHyphens/>
        <w:jc w:val="both"/>
        <w:rPr>
          <w:rFonts w:ascii="Raleway ExtraBold" w:hAnsi="Raleway ExtraBold" w:cs="Raleway ExtraBold"/>
          <w:b/>
          <w:bCs/>
          <w:smallCaps/>
          <w:sz w:val="28"/>
          <w:szCs w:val="28"/>
        </w:rPr>
      </w:pPr>
      <w:r>
        <w:rPr>
          <w:rFonts w:ascii="Raleway" w:hAnsi="Raleway" w:cs="Raleway"/>
          <w:sz w:val="22"/>
          <w:szCs w:val="22"/>
        </w:rPr>
        <w:t>Agriculture raisonnée avec un soin particulier apporté au travail du sol. Enherbement maîtrisé par sarclages, binages et buttage. Pas d’herbicides.</w:t>
      </w:r>
    </w:p>
    <w:p w14:paraId="71D29638" w14:textId="77777777" w:rsidR="003358A3" w:rsidRDefault="003358A3" w:rsidP="003358A3">
      <w:pPr>
        <w:pStyle w:val="Paragraphestandard"/>
        <w:suppressAutoHyphens/>
        <w:jc w:val="both"/>
        <w:rPr>
          <w:rFonts w:ascii="Raleway ExtraBold" w:hAnsi="Raleway ExtraBold" w:cs="Raleway ExtraBold"/>
          <w:b/>
          <w:bCs/>
          <w:smallCaps/>
          <w:sz w:val="28"/>
          <w:szCs w:val="28"/>
        </w:rPr>
      </w:pPr>
    </w:p>
    <w:p w14:paraId="36D9D835" w14:textId="77777777" w:rsidR="003358A3" w:rsidRDefault="003358A3" w:rsidP="003358A3">
      <w:pPr>
        <w:pStyle w:val="Paragraphestandard"/>
        <w:suppressAutoHyphens/>
        <w:jc w:val="both"/>
        <w:rPr>
          <w:rFonts w:ascii="Aileron" w:hAnsi="Aileron" w:cs="Aileron"/>
        </w:rPr>
      </w:pPr>
      <w:r>
        <w:rPr>
          <w:rFonts w:ascii="Raleway ExtraBold" w:hAnsi="Raleway ExtraBold" w:cs="Raleway ExtraBold"/>
          <w:b/>
          <w:bCs/>
          <w:smallCaps/>
          <w:sz w:val="28"/>
          <w:szCs w:val="28"/>
        </w:rPr>
        <w:t>vinification</w:t>
      </w:r>
    </w:p>
    <w:p w14:paraId="5E483874" w14:textId="77777777" w:rsidR="003358A3" w:rsidRDefault="003358A3" w:rsidP="003358A3">
      <w:pPr>
        <w:pStyle w:val="Paragraphestandard"/>
        <w:suppressAutoHyphens/>
        <w:jc w:val="both"/>
        <w:rPr>
          <w:rFonts w:ascii="Aileron" w:hAnsi="Aileron" w:cs="Aileron"/>
        </w:rPr>
      </w:pPr>
      <w:r>
        <w:rPr>
          <w:rFonts w:ascii="Raleway" w:hAnsi="Raleway" w:cs="Raleway"/>
          <w:sz w:val="22"/>
          <w:szCs w:val="22"/>
        </w:rPr>
        <w:t xml:space="preserve">Vendanges mécaniques. Fermentation réalisée par des levures indigènes, à basse température en cuve inox (8-10 mois). Fermentation malolactique réalisée. Sulfitage modéré. Mise en bouteille réalisée au domaine le </w:t>
      </w:r>
      <w:r w:rsidR="0070124F">
        <w:rPr>
          <w:rFonts w:ascii="Raleway" w:hAnsi="Raleway" w:cs="Raleway"/>
          <w:sz w:val="22"/>
          <w:szCs w:val="22"/>
        </w:rPr>
        <w:t>16</w:t>
      </w:r>
      <w:r>
        <w:rPr>
          <w:rFonts w:ascii="Raleway" w:hAnsi="Raleway" w:cs="Raleway"/>
          <w:sz w:val="22"/>
          <w:szCs w:val="22"/>
        </w:rPr>
        <w:t xml:space="preserve"> juillet 20</w:t>
      </w:r>
      <w:r w:rsidR="0070124F">
        <w:rPr>
          <w:rFonts w:ascii="Raleway" w:hAnsi="Raleway" w:cs="Raleway"/>
          <w:sz w:val="22"/>
          <w:szCs w:val="22"/>
        </w:rPr>
        <w:t>20</w:t>
      </w:r>
      <w:r>
        <w:rPr>
          <w:rFonts w:ascii="Raleway" w:hAnsi="Raleway" w:cs="Raleway"/>
          <w:sz w:val="22"/>
          <w:szCs w:val="22"/>
        </w:rPr>
        <w:t>.</w:t>
      </w:r>
    </w:p>
    <w:p w14:paraId="13AA93C2" w14:textId="77777777" w:rsidR="003358A3" w:rsidRDefault="003358A3" w:rsidP="003358A3">
      <w:pPr>
        <w:pStyle w:val="Paragraphestandard"/>
        <w:suppressAutoHyphens/>
        <w:jc w:val="both"/>
        <w:rPr>
          <w:rFonts w:ascii="Aileron" w:hAnsi="Aileron" w:cs="Aileron"/>
        </w:rPr>
      </w:pPr>
    </w:p>
    <w:p w14:paraId="11F3363F" w14:textId="77777777" w:rsidR="003358A3" w:rsidRDefault="003358A3" w:rsidP="003358A3">
      <w:pPr>
        <w:pStyle w:val="Paragraphestandard"/>
        <w:suppressAutoHyphens/>
        <w:jc w:val="both"/>
        <w:rPr>
          <w:rFonts w:ascii="Aileron" w:hAnsi="Aileron" w:cs="Aileron"/>
        </w:rPr>
      </w:pPr>
      <w:r>
        <w:rPr>
          <w:rFonts w:ascii="Raleway ExtraBold" w:hAnsi="Raleway ExtraBold" w:cs="Raleway ExtraBold"/>
          <w:b/>
          <w:bCs/>
          <w:smallCaps/>
          <w:sz w:val="28"/>
          <w:szCs w:val="28"/>
        </w:rPr>
        <w:t xml:space="preserve">dégustation </w:t>
      </w:r>
    </w:p>
    <w:p w14:paraId="3A74CE47" w14:textId="77777777" w:rsidR="003358A3" w:rsidRDefault="003358A3" w:rsidP="003358A3">
      <w:pPr>
        <w:pStyle w:val="Paragraphestandard"/>
        <w:suppressAutoHyphens/>
        <w:jc w:val="both"/>
        <w:rPr>
          <w:rFonts w:ascii="Aileron" w:hAnsi="Aileron" w:cs="Aileron"/>
        </w:rPr>
      </w:pPr>
      <w:r>
        <w:rPr>
          <w:rFonts w:ascii="Raleway" w:hAnsi="Raleway" w:cs="Raleway"/>
          <w:sz w:val="22"/>
          <w:szCs w:val="22"/>
        </w:rPr>
        <w:t>Robe dorée aux reflets verts. Le nez est expressif sur les agrumes, les fruits frais, notes de poire et d’abricot. La bouche est fraîche, belle attaque pour ce vin charmeur et souple, dévoilant une belle intensité en finale.</w:t>
      </w:r>
    </w:p>
    <w:p w14:paraId="2E1A46E5" w14:textId="77777777" w:rsidR="003358A3" w:rsidRDefault="003358A3" w:rsidP="003358A3">
      <w:pPr>
        <w:pStyle w:val="Paragraphestandard"/>
        <w:suppressAutoHyphens/>
        <w:jc w:val="both"/>
        <w:rPr>
          <w:rFonts w:ascii="Aileron" w:hAnsi="Aileron" w:cs="Aileron"/>
        </w:rPr>
      </w:pPr>
    </w:p>
    <w:p w14:paraId="411E9582" w14:textId="77777777" w:rsidR="003358A3" w:rsidRDefault="003358A3" w:rsidP="003358A3">
      <w:pPr>
        <w:pStyle w:val="Paragraphestandard"/>
        <w:suppressAutoHyphens/>
        <w:jc w:val="both"/>
        <w:rPr>
          <w:rFonts w:ascii="Raleway" w:hAnsi="Raleway" w:cs="Raleway"/>
          <w:sz w:val="22"/>
          <w:szCs w:val="22"/>
        </w:rPr>
      </w:pPr>
      <w:r>
        <w:rPr>
          <w:rFonts w:ascii="Raleway ExtraBold" w:hAnsi="Raleway ExtraBold" w:cs="Raleway ExtraBold"/>
          <w:b/>
          <w:bCs/>
          <w:smallCaps/>
          <w:sz w:val="28"/>
          <w:szCs w:val="28"/>
        </w:rPr>
        <w:t>accords</w:t>
      </w:r>
      <w:r>
        <w:rPr>
          <w:rFonts w:ascii="Aileron" w:hAnsi="Aileron" w:cs="Aileron"/>
        </w:rPr>
        <w:t xml:space="preserve"> </w:t>
      </w:r>
      <w:r>
        <w:rPr>
          <w:rFonts w:ascii="Raleway" w:hAnsi="Raleway" w:cs="Raleway"/>
          <w:sz w:val="22"/>
          <w:szCs w:val="22"/>
        </w:rPr>
        <w:t>: Apéritifs, sushis, plateaux de fruits de mer, poissons cuisinés, viandes blanches.</w:t>
      </w:r>
    </w:p>
    <w:p w14:paraId="4D5A7FA8" w14:textId="77777777" w:rsidR="003358A3" w:rsidRDefault="003358A3" w:rsidP="003358A3">
      <w:pPr>
        <w:pStyle w:val="Paragraphestandard"/>
        <w:suppressAutoHyphens/>
        <w:jc w:val="both"/>
        <w:rPr>
          <w:rFonts w:ascii="Raleway" w:hAnsi="Raleway" w:cs="Raleway"/>
          <w:sz w:val="22"/>
          <w:szCs w:val="22"/>
        </w:rPr>
      </w:pPr>
      <w:r>
        <w:rPr>
          <w:rFonts w:ascii="Raleway" w:hAnsi="Raleway" w:cs="Raleway"/>
          <w:sz w:val="22"/>
          <w:szCs w:val="22"/>
        </w:rPr>
        <w:t>Servir entre 11 et 12° | Garde : 3 à 4 ans.</w:t>
      </w:r>
    </w:p>
    <w:p w14:paraId="23E02B4C" w14:textId="77777777" w:rsidR="003358A3" w:rsidRPr="003358A3" w:rsidRDefault="003358A3" w:rsidP="003358A3">
      <w:pPr>
        <w:pStyle w:val="Paragraphestandard"/>
        <w:suppressAutoHyphens/>
        <w:jc w:val="both"/>
        <w:rPr>
          <w:rFonts w:ascii="Raleway" w:hAnsi="Raleway" w:cs="Raleway"/>
          <w:sz w:val="22"/>
          <w:szCs w:val="22"/>
        </w:rPr>
      </w:pPr>
    </w:p>
    <w:p w14:paraId="69E9BF39" w14:textId="5185471F" w:rsidR="003358A3" w:rsidRPr="002F676A" w:rsidRDefault="003358A3" w:rsidP="003358A3">
      <w:pPr>
        <w:pStyle w:val="Paragraphestandard"/>
        <w:suppressAutoHyphens/>
        <w:jc w:val="both"/>
        <w:rPr>
          <w:rFonts w:ascii="Raleway" w:hAnsi="Raleway" w:cs="Raleway"/>
          <w:sz w:val="22"/>
          <w:szCs w:val="22"/>
        </w:rPr>
      </w:pPr>
      <w:r>
        <w:rPr>
          <w:rFonts w:ascii="Raleway ExtraBold" w:hAnsi="Raleway ExtraBold" w:cs="Raleway ExtraBold"/>
          <w:b/>
          <w:bCs/>
          <w:smallCaps/>
          <w:sz w:val="28"/>
          <w:szCs w:val="28"/>
        </w:rPr>
        <w:t>distinction</w:t>
      </w:r>
      <w:r>
        <w:rPr>
          <w:rFonts w:ascii="Raleway" w:hAnsi="Raleway" w:cs="Raleway"/>
          <w:sz w:val="22"/>
          <w:szCs w:val="22"/>
        </w:rPr>
        <w:t xml:space="preserve"> : </w:t>
      </w:r>
      <w:r w:rsidRPr="003358A3">
        <w:rPr>
          <w:rFonts w:ascii="Raleway" w:hAnsi="Raleway" w:cs="Raleway"/>
          <w:sz w:val="21"/>
          <w:szCs w:val="21"/>
        </w:rPr>
        <w:t>Médaille de Bronze, Con</w:t>
      </w:r>
      <w:r w:rsidR="00B44DD4">
        <w:rPr>
          <w:rFonts w:ascii="Raleway" w:hAnsi="Raleway" w:cs="Raleway"/>
          <w:sz w:val="21"/>
          <w:szCs w:val="21"/>
        </w:rPr>
        <w:t>c</w:t>
      </w:r>
      <w:r w:rsidRPr="003358A3">
        <w:rPr>
          <w:rFonts w:ascii="Raleway" w:hAnsi="Raleway" w:cs="Raleway"/>
          <w:sz w:val="21"/>
          <w:szCs w:val="21"/>
        </w:rPr>
        <w:t>ours Général Agricole Paris 2020. Guide Hachette 2021 : 1 étoile</w:t>
      </w:r>
    </w:p>
    <w:p w14:paraId="4759EBE3" w14:textId="77777777" w:rsidR="00061DF4" w:rsidRPr="002F676A" w:rsidRDefault="00061DF4" w:rsidP="002F676A">
      <w:pPr>
        <w:pStyle w:val="Paragraphestandard"/>
        <w:suppressAutoHyphens/>
        <w:jc w:val="both"/>
        <w:rPr>
          <w:rFonts w:ascii="Raleway" w:hAnsi="Raleway" w:cs="Raleway"/>
          <w:sz w:val="22"/>
          <w:szCs w:val="22"/>
        </w:rPr>
      </w:pPr>
    </w:p>
    <w:sectPr w:rsidR="00061DF4" w:rsidRPr="002F676A" w:rsidSect="003358A3">
      <w:footerReference w:type="default" r:id="rId8"/>
      <w:pgSz w:w="11906" w:h="16838"/>
      <w:pgMar w:top="426" w:right="849" w:bottom="426" w:left="85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BF7F" w14:textId="77777777" w:rsidR="009625F4" w:rsidRDefault="009625F4" w:rsidP="00DB7C76">
      <w:pPr>
        <w:spacing w:after="0" w:line="240" w:lineRule="auto"/>
      </w:pPr>
      <w:r>
        <w:separator/>
      </w:r>
    </w:p>
  </w:endnote>
  <w:endnote w:type="continuationSeparator" w:id="0">
    <w:p w14:paraId="1A8E1121" w14:textId="77777777" w:rsidR="009625F4" w:rsidRDefault="009625F4" w:rsidP="00DB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Cambria"/>
    <w:panose1 w:val="02020602050506020301"/>
    <w:charset w:val="00"/>
    <w:family w:val="roman"/>
    <w:notTrueType/>
    <w:pitch w:val="variable"/>
    <w:sig w:usb0="800000AF" w:usb1="5000204B" w:usb2="00000000" w:usb3="00000000" w:csb0="0000009B" w:csb1="00000000"/>
  </w:font>
  <w:font w:name="HaloHandletter">
    <w:altName w:val="Calibri"/>
    <w:panose1 w:val="00000000000000000000"/>
    <w:charset w:val="00"/>
    <w:family w:val="modern"/>
    <w:notTrueType/>
    <w:pitch w:val="variable"/>
    <w:sig w:usb0="A00000AF" w:usb1="5000204A" w:usb2="00000000" w:usb3="00000000" w:csb0="00000111" w:csb1="00000000"/>
  </w:font>
  <w:font w:name="Aileron Bold">
    <w:altName w:val="Calibri"/>
    <w:panose1 w:val="00000000000000000000"/>
    <w:charset w:val="00"/>
    <w:family w:val="modern"/>
    <w:notTrueType/>
    <w:pitch w:val="variable"/>
    <w:sig w:usb0="00000007" w:usb1="00000000" w:usb2="00000000" w:usb3="00000000" w:csb0="00000093" w:csb1="00000000"/>
  </w:font>
  <w:font w:name="BasicCommercialLTW04-Light">
    <w:altName w:val="Calibri"/>
    <w:panose1 w:val="020B0303040503020204"/>
    <w:charset w:val="00"/>
    <w:family w:val="swiss"/>
    <w:pitch w:val="variable"/>
    <w:sig w:usb0="0000000F" w:usb1="00000000" w:usb2="00000000" w:usb3="00000000" w:csb0="00000093" w:csb1="00000000"/>
  </w:font>
  <w:font w:name="Raleway ExtraBold">
    <w:altName w:val="Trebuchet MS"/>
    <w:panose1 w:val="020B0903030101060003"/>
    <w:charset w:val="00"/>
    <w:family w:val="swiss"/>
    <w:pitch w:val="variable"/>
    <w:sig w:usb0="A00002FF" w:usb1="5000205B" w:usb2="00000000" w:usb3="00000000" w:csb0="00000097" w:csb1="00000000"/>
  </w:font>
  <w:font w:name="Aileron">
    <w:altName w:val="Calibri"/>
    <w:panose1 w:val="00000500000000000000"/>
    <w:charset w:val="00"/>
    <w:family w:val="modern"/>
    <w:notTrueType/>
    <w:pitch w:val="variable"/>
    <w:sig w:usb0="00000007" w:usb1="00000000" w:usb2="00000000" w:usb3="00000000" w:csb0="00000093" w:csb1="00000000"/>
  </w:font>
  <w:font w:name="Raleway">
    <w:altName w:val="Trebuchet MS"/>
    <w:panose1 w:val="020B0503030101060003"/>
    <w:charset w:val="00"/>
    <w:family w:val="swiss"/>
    <w:pitch w:val="variable"/>
    <w:sig w:usb0="A00002FF" w:usb1="5000205B" w:usb2="00000000" w:usb3="00000000" w:csb0="00000097" w:csb1="00000000"/>
  </w:font>
  <w:font w:name="Aileron Ligh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61F4" w14:textId="77777777" w:rsidR="002F676A" w:rsidRDefault="003358A3" w:rsidP="002F676A">
    <w:pPr>
      <w:pStyle w:val="Paragraphestandard"/>
      <w:ind w:left="3540"/>
      <w:rPr>
        <w:sz w:val="15"/>
        <w:szCs w:val="15"/>
      </w:rPr>
    </w:pPr>
    <w:r>
      <w:rPr>
        <w:noProof/>
        <w:sz w:val="15"/>
        <w:szCs w:val="15"/>
        <w:lang w:eastAsia="fr-FR"/>
      </w:rPr>
      <w:drawing>
        <wp:anchor distT="0" distB="0" distL="114300" distR="114300" simplePos="0" relativeHeight="251659264" behindDoc="0" locked="0" layoutInCell="1" allowOverlap="1" wp14:anchorId="38DD5D41" wp14:editId="1F4F61F4">
          <wp:simplePos x="0" y="0"/>
          <wp:positionH relativeFrom="column">
            <wp:posOffset>1518285</wp:posOffset>
          </wp:positionH>
          <wp:positionV relativeFrom="paragraph">
            <wp:posOffset>-274320</wp:posOffset>
          </wp:positionV>
          <wp:extent cx="693420" cy="838200"/>
          <wp:effectExtent l="19050" t="0" r="0" b="0"/>
          <wp:wrapSquare wrapText="bothSides"/>
          <wp:docPr id="5" name="Image 2"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stretch>
                    <a:fillRect/>
                  </a:stretch>
                </pic:blipFill>
                <pic:spPr>
                  <a:xfrm>
                    <a:off x="0" y="0"/>
                    <a:ext cx="693420" cy="838200"/>
                  </a:xfrm>
                  <a:prstGeom prst="rect">
                    <a:avLst/>
                  </a:prstGeom>
                </pic:spPr>
              </pic:pic>
            </a:graphicData>
          </a:graphic>
        </wp:anchor>
      </w:drawing>
    </w:r>
    <w:r>
      <w:rPr>
        <w:noProof/>
        <w:sz w:val="15"/>
        <w:szCs w:val="15"/>
        <w:lang w:eastAsia="fr-FR"/>
      </w:rPr>
      <w:drawing>
        <wp:anchor distT="0" distB="0" distL="114300" distR="114300" simplePos="0" relativeHeight="251661312" behindDoc="0" locked="0" layoutInCell="1" allowOverlap="1" wp14:anchorId="436D913A" wp14:editId="5D6931C4">
          <wp:simplePos x="0" y="0"/>
          <wp:positionH relativeFrom="column">
            <wp:posOffset>2212340</wp:posOffset>
          </wp:positionH>
          <wp:positionV relativeFrom="paragraph">
            <wp:posOffset>-274320</wp:posOffset>
          </wp:positionV>
          <wp:extent cx="1447800" cy="400050"/>
          <wp:effectExtent l="19050" t="0" r="0" b="0"/>
          <wp:wrapSquare wrapText="bothSides"/>
          <wp:docPr id="6" name="Image 1" descr="dom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e.jpg"/>
                  <pic:cNvPicPr/>
                </pic:nvPicPr>
                <pic:blipFill>
                  <a:blip r:embed="rId2"/>
                  <a:stretch>
                    <a:fillRect/>
                  </a:stretch>
                </pic:blipFill>
                <pic:spPr>
                  <a:xfrm>
                    <a:off x="0" y="0"/>
                    <a:ext cx="1447800" cy="400050"/>
                  </a:xfrm>
                  <a:prstGeom prst="rect">
                    <a:avLst/>
                  </a:prstGeom>
                </pic:spPr>
              </pic:pic>
            </a:graphicData>
          </a:graphic>
        </wp:anchor>
      </w:drawing>
    </w:r>
  </w:p>
  <w:p w14:paraId="4787CD9E" w14:textId="77777777" w:rsidR="002F676A" w:rsidRDefault="002F676A" w:rsidP="002F676A">
    <w:pPr>
      <w:pStyle w:val="Paragraphestandard"/>
      <w:ind w:left="3540"/>
      <w:rPr>
        <w:sz w:val="15"/>
        <w:szCs w:val="15"/>
      </w:rPr>
    </w:pPr>
    <w:r>
      <w:rPr>
        <w:sz w:val="15"/>
        <w:szCs w:val="15"/>
      </w:rPr>
      <w:t>3, Chemin des Vignes | 71260 Viré</w:t>
    </w:r>
  </w:p>
  <w:p w14:paraId="3FE80987" w14:textId="77777777" w:rsidR="002F676A" w:rsidRDefault="002F676A" w:rsidP="002F676A">
    <w:pPr>
      <w:pStyle w:val="Paragraphestandard"/>
      <w:ind w:left="2832" w:firstLine="708"/>
      <w:rPr>
        <w:sz w:val="15"/>
        <w:szCs w:val="15"/>
      </w:rPr>
    </w:pPr>
    <w:r>
      <w:rPr>
        <w:sz w:val="15"/>
        <w:szCs w:val="15"/>
      </w:rPr>
      <w:t xml:space="preserve">+33(0)3 85 40 47 77 </w:t>
    </w:r>
    <w:r>
      <w:rPr>
        <w:sz w:val="15"/>
        <w:szCs w:val="15"/>
      </w:rPr>
      <w:tab/>
      <w:t>+33(0)6 85 20 63 65</w:t>
    </w:r>
  </w:p>
  <w:p w14:paraId="43C265CC" w14:textId="77777777" w:rsidR="002F676A" w:rsidRPr="002F676A" w:rsidRDefault="002F676A" w:rsidP="002F676A">
    <w:pPr>
      <w:pStyle w:val="Paragraphestandard"/>
      <w:ind w:left="2832" w:firstLine="708"/>
      <w:rPr>
        <w:sz w:val="15"/>
        <w:szCs w:val="15"/>
      </w:rPr>
    </w:pPr>
    <w:r>
      <w:rPr>
        <w:sz w:val="15"/>
        <w:szCs w:val="15"/>
      </w:rPr>
      <w:t>jacky.montbarbon@orange.fr | www.domainemontbarbon.fr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91F5" w14:textId="77777777" w:rsidR="009625F4" w:rsidRDefault="009625F4" w:rsidP="00DB7C76">
      <w:pPr>
        <w:spacing w:after="0" w:line="240" w:lineRule="auto"/>
      </w:pPr>
      <w:r>
        <w:separator/>
      </w:r>
    </w:p>
  </w:footnote>
  <w:footnote w:type="continuationSeparator" w:id="0">
    <w:p w14:paraId="7FC54FD3" w14:textId="77777777" w:rsidR="009625F4" w:rsidRDefault="009625F4" w:rsidP="00DB7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hdrShapeDefaults>
    <o:shapedefaults v:ext="edit" spidmax="13313">
      <o:colormenu v:ext="edit" fillcolor="none [1304]"/>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C76"/>
    <w:rsid w:val="00007306"/>
    <w:rsid w:val="00061DF4"/>
    <w:rsid w:val="000C1BF0"/>
    <w:rsid w:val="00195C1D"/>
    <w:rsid w:val="00210C9D"/>
    <w:rsid w:val="0027679F"/>
    <w:rsid w:val="002F676A"/>
    <w:rsid w:val="003358A3"/>
    <w:rsid w:val="0046728E"/>
    <w:rsid w:val="006D3B00"/>
    <w:rsid w:val="0070124F"/>
    <w:rsid w:val="0093160E"/>
    <w:rsid w:val="009524C6"/>
    <w:rsid w:val="009625F4"/>
    <w:rsid w:val="00A527E6"/>
    <w:rsid w:val="00B44DD4"/>
    <w:rsid w:val="00B63F3D"/>
    <w:rsid w:val="00DB7C76"/>
    <w:rsid w:val="00E80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1304]"/>
    </o:shapedefaults>
    <o:shapelayout v:ext="edit">
      <o:idmap v:ext="edit" data="1"/>
    </o:shapelayout>
  </w:shapeDefaults>
  <w:decimalSymbol w:val=","/>
  <w:listSeparator w:val=";"/>
  <w14:docId w14:val="51BF7B5C"/>
  <w15:docId w15:val="{9C26A6B4-48A7-4A67-A898-195C8D8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0E"/>
  </w:style>
  <w:style w:type="paragraph" w:styleId="Titre1">
    <w:name w:val="heading 1"/>
    <w:basedOn w:val="Normal"/>
    <w:next w:val="Normal"/>
    <w:link w:val="Titre1Car"/>
    <w:uiPriority w:val="9"/>
    <w:qFormat/>
    <w:rsid w:val="00DB7C76"/>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C76"/>
    <w:rPr>
      <w:rFonts w:asciiTheme="majorHAnsi" w:eastAsiaTheme="majorEastAsia" w:hAnsiTheme="majorHAnsi" w:cstheme="majorBidi"/>
      <w:b/>
      <w:bCs/>
      <w:color w:val="4B7B8A" w:themeColor="accent1" w:themeShade="BF"/>
      <w:sz w:val="28"/>
      <w:szCs w:val="28"/>
    </w:rPr>
  </w:style>
  <w:style w:type="paragraph" w:styleId="En-tte">
    <w:name w:val="header"/>
    <w:basedOn w:val="Normal"/>
    <w:link w:val="En-tteCar"/>
    <w:uiPriority w:val="99"/>
    <w:semiHidden/>
    <w:unhideWhenUsed/>
    <w:rsid w:val="00DB7C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7C76"/>
  </w:style>
  <w:style w:type="paragraph" w:styleId="Pieddepage">
    <w:name w:val="footer"/>
    <w:basedOn w:val="Normal"/>
    <w:link w:val="PieddepageCar"/>
    <w:uiPriority w:val="99"/>
    <w:semiHidden/>
    <w:unhideWhenUsed/>
    <w:rsid w:val="00DB7C7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7C76"/>
  </w:style>
  <w:style w:type="paragraph" w:customStyle="1" w:styleId="Paragraphestandard">
    <w:name w:val="[Paragraphe standard]"/>
    <w:basedOn w:val="Normal"/>
    <w:uiPriority w:val="99"/>
    <w:rsid w:val="00DB7C7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B7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7C76"/>
    <w:rPr>
      <w:rFonts w:ascii="Tahoma" w:hAnsi="Tahoma" w:cs="Tahoma"/>
      <w:sz w:val="16"/>
      <w:szCs w:val="16"/>
    </w:rPr>
  </w:style>
  <w:style w:type="paragraph" w:styleId="Sansinterligne">
    <w:name w:val="No Spacing"/>
    <w:uiPriority w:val="1"/>
    <w:qFormat/>
    <w:rsid w:val="002F6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B3CF6-1E9C-4EB5-868C-0F95CE08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MALARD</dc:creator>
  <cp:lastModifiedBy>DOMAINE MONTBARBON</cp:lastModifiedBy>
  <cp:revision>8</cp:revision>
  <dcterms:created xsi:type="dcterms:W3CDTF">2021-06-08T08:46:00Z</dcterms:created>
  <dcterms:modified xsi:type="dcterms:W3CDTF">2021-06-08T11:28:00Z</dcterms:modified>
</cp:coreProperties>
</file>