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ABB54" w14:textId="77777777" w:rsidR="00BF62ED" w:rsidRPr="00C74284" w:rsidRDefault="00435A47" w:rsidP="00835037">
      <w:pPr>
        <w:spacing w:after="0" w:line="240" w:lineRule="auto"/>
        <w:ind w:left="2410"/>
        <w:jc w:val="center"/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</w:pPr>
      <w:r>
        <w:rPr>
          <w:rFonts w:ascii="Palace Script MT" w:eastAsia="Times New Roman" w:hAnsi="Palace Script MT" w:cs="Calibri"/>
          <w:bCs/>
          <w:noProof/>
          <w:color w:val="4A452A"/>
          <w:sz w:val="144"/>
          <w:szCs w:val="144"/>
          <w:lang w:eastAsia="fr-FR"/>
        </w:rPr>
        <w:pict w14:anchorId="7BB0481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45pt;margin-top:-14.15pt;width:103.8pt;height:196.35pt;z-index:-251660288;mso-position-horizontal-relative:margin;mso-position-vertical-relative:margin" stroked="f">
            <v:textbox style="mso-next-textbox:#_x0000_s1027">
              <w:txbxContent>
                <w:p w14:paraId="704FA864" w14:textId="77777777" w:rsidR="00572A49" w:rsidRDefault="00BD3939">
                  <w:bookmarkStart w:id="0" w:name="_Hlk963566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44501AD5" wp14:editId="502241EF">
                        <wp:extent cx="1000565" cy="2539159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Oriel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8817" cy="25854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F62ED" w:rsidRPr="00BF62ED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Domaine de l'Orie</w:t>
      </w:r>
      <w:r w:rsidR="00BF62ED" w:rsidRPr="00C74284">
        <w:rPr>
          <w:rFonts w:ascii="Palace Script MT" w:eastAsia="Times New Roman" w:hAnsi="Palace Script MT" w:cs="Calibri"/>
          <w:bCs/>
          <w:color w:val="4A452A"/>
          <w:sz w:val="144"/>
          <w:szCs w:val="144"/>
          <w:lang w:eastAsia="fr-FR"/>
        </w:rPr>
        <w:t>l</w:t>
      </w:r>
    </w:p>
    <w:p w14:paraId="75B16B91" w14:textId="77777777" w:rsidR="00906F0D" w:rsidRPr="00C74284" w:rsidRDefault="00572A49" w:rsidP="00835037">
      <w:pPr>
        <w:spacing w:after="0" w:line="240" w:lineRule="auto"/>
        <w:ind w:left="2410"/>
        <w:jc w:val="center"/>
        <w:rPr>
          <w:rFonts w:eastAsia="Times New Roman" w:cstheme="minorHAnsi"/>
          <w:bCs/>
          <w:color w:val="4A452A"/>
          <w:sz w:val="48"/>
          <w:szCs w:val="48"/>
          <w:lang w:eastAsia="fr-FR"/>
        </w:rPr>
      </w:pPr>
      <w:r w:rsidRPr="00C74284">
        <w:rPr>
          <w:rFonts w:eastAsia="Times New Roman" w:cstheme="minorHAnsi"/>
          <w:bCs/>
          <w:color w:val="4A452A"/>
          <w:sz w:val="48"/>
          <w:szCs w:val="48"/>
          <w:lang w:eastAsia="fr-FR"/>
        </w:rPr>
        <w:t>Vins et Crémants d’Alsace</w:t>
      </w:r>
    </w:p>
    <w:p w14:paraId="327882CD" w14:textId="77777777" w:rsidR="0043773A" w:rsidRDefault="0043773A" w:rsidP="00835037">
      <w:pPr>
        <w:spacing w:after="0" w:line="240" w:lineRule="auto"/>
        <w:ind w:left="2410"/>
        <w:rPr>
          <w:rFonts w:cstheme="minorHAnsi"/>
          <w:color w:val="000000" w:themeColor="text1"/>
        </w:rPr>
      </w:pPr>
    </w:p>
    <w:p w14:paraId="543EC651" w14:textId="77777777" w:rsidR="00E30A3C" w:rsidRDefault="005312A4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Etabli au cœur de l’Alsace dans le petit village de Niedermorschwihr, le Domaine de l’Oriel est dirigé depuis 1995 par Sandrine et Claude WEINZORN. </w:t>
      </w:r>
    </w:p>
    <w:p w14:paraId="074AF516" w14:textId="0C5A4737" w:rsidR="005312A4" w:rsidRDefault="005312A4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Sur 9Ha de vignes situé</w:t>
      </w:r>
      <w:r w:rsidR="004873BB">
        <w:rPr>
          <w:rFonts w:cstheme="minorHAnsi"/>
          <w:color w:val="000000" w:themeColor="text1"/>
          <w:sz w:val="24"/>
          <w:szCs w:val="24"/>
        </w:rPr>
        <w:t>e</w:t>
      </w:r>
      <w:r>
        <w:rPr>
          <w:rFonts w:cstheme="minorHAnsi"/>
          <w:color w:val="000000" w:themeColor="text1"/>
          <w:sz w:val="24"/>
          <w:szCs w:val="24"/>
        </w:rPr>
        <w:t>s</w:t>
      </w:r>
      <w:r w:rsidR="004873BB">
        <w:rPr>
          <w:rFonts w:cstheme="minorHAnsi"/>
          <w:color w:val="000000" w:themeColor="text1"/>
          <w:sz w:val="24"/>
          <w:szCs w:val="24"/>
        </w:rPr>
        <w:t xml:space="preserve"> principalement</w:t>
      </w:r>
      <w:r>
        <w:rPr>
          <w:rFonts w:cstheme="minorHAnsi"/>
          <w:color w:val="000000" w:themeColor="text1"/>
          <w:sz w:val="24"/>
          <w:szCs w:val="24"/>
        </w:rPr>
        <w:t xml:space="preserve"> sur des </w:t>
      </w:r>
      <w:r w:rsidR="004873BB">
        <w:rPr>
          <w:rFonts w:cstheme="minorHAnsi"/>
          <w:color w:val="000000" w:themeColor="text1"/>
          <w:sz w:val="24"/>
          <w:szCs w:val="24"/>
        </w:rPr>
        <w:t xml:space="preserve">coteaux très pentus, </w:t>
      </w:r>
      <w:r w:rsidR="00711F5E">
        <w:rPr>
          <w:rFonts w:cstheme="minorHAnsi"/>
          <w:color w:val="000000" w:themeColor="text1"/>
          <w:sz w:val="24"/>
          <w:szCs w:val="24"/>
        </w:rPr>
        <w:t>c</w:t>
      </w:r>
      <w:r w:rsidR="004873BB">
        <w:rPr>
          <w:rFonts w:cstheme="minorHAnsi"/>
          <w:color w:val="000000" w:themeColor="text1"/>
          <w:sz w:val="24"/>
          <w:szCs w:val="24"/>
        </w:rPr>
        <w:t>es vignerons passionnés perpétuent une longue tradition familiale en apportant leurs touches innovantes dans le respect de</w:t>
      </w:r>
      <w:r w:rsidR="000D5EA9">
        <w:rPr>
          <w:rFonts w:cstheme="minorHAnsi"/>
          <w:color w:val="000000" w:themeColor="text1"/>
          <w:sz w:val="24"/>
          <w:szCs w:val="24"/>
        </w:rPr>
        <w:t>s Hautes Valeurs Environnementales.</w:t>
      </w:r>
    </w:p>
    <w:p w14:paraId="61A8F06E" w14:textId="77777777" w:rsidR="00E30A3C" w:rsidRDefault="00E30A3C" w:rsidP="00463312">
      <w:pPr>
        <w:spacing w:after="0" w:line="240" w:lineRule="auto"/>
        <w:ind w:left="2410"/>
        <w:jc w:val="both"/>
        <w:rPr>
          <w:rFonts w:cstheme="minorHAnsi"/>
          <w:color w:val="000000" w:themeColor="text1"/>
          <w:sz w:val="24"/>
          <w:szCs w:val="24"/>
        </w:rPr>
      </w:pPr>
    </w:p>
    <w:p w14:paraId="4B89FE7E" w14:textId="17509433" w:rsidR="00855DED" w:rsidRDefault="00435A47" w:rsidP="00835037">
      <w:pPr>
        <w:spacing w:after="0" w:line="240" w:lineRule="auto"/>
        <w:ind w:left="2410"/>
        <w:jc w:val="center"/>
        <w:rPr>
          <w:rFonts w:cstheme="minorHAnsi"/>
          <w:b/>
          <w:color w:val="948A54" w:themeColor="background2" w:themeShade="80"/>
          <w:sz w:val="48"/>
          <w:szCs w:val="48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w:pict w14:anchorId="34CBC992">
          <v:shape id="_x0000_s1029" type="#_x0000_t202" style="position:absolute;left:0;text-align:left;margin-left:-.3pt;margin-top:6.35pt;width:103.65pt;height:404.3pt;z-index:251657216" stroked="f">
            <v:textbox style="mso-next-textbox:#_x0000_s1029">
              <w:txbxContent>
                <w:p w14:paraId="7001D5D7" w14:textId="519DCA43" w:rsidR="0043773A" w:rsidRDefault="00D20335">
                  <w:r>
                    <w:rPr>
                      <w:noProof/>
                    </w:rPr>
                    <w:drawing>
                      <wp:inline distT="0" distB="0" distL="0" distR="0" wp14:anchorId="2D654090" wp14:editId="39E9E104">
                        <wp:extent cx="1116965" cy="5043170"/>
                        <wp:effectExtent l="0" t="0" r="0" b="0"/>
                        <wp:docPr id="4" name="Image 4" descr="Une image contenant boisson, alcool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riel 2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512" cy="5081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C526A">
        <w:rPr>
          <w:rFonts w:cstheme="minorHAnsi"/>
          <w:b/>
          <w:color w:val="948A54" w:themeColor="background2" w:themeShade="80"/>
          <w:sz w:val="48"/>
          <w:szCs w:val="48"/>
        </w:rPr>
        <w:t>ORIEL 201</w:t>
      </w:r>
      <w:r w:rsidR="00BD4F4F">
        <w:rPr>
          <w:rFonts w:cstheme="minorHAnsi"/>
          <w:b/>
          <w:color w:val="948A54" w:themeColor="background2" w:themeShade="80"/>
          <w:sz w:val="48"/>
          <w:szCs w:val="48"/>
        </w:rPr>
        <w:t>8</w:t>
      </w:r>
      <w:r w:rsidR="008C07D2">
        <w:rPr>
          <w:rFonts w:cstheme="minorHAnsi"/>
          <w:b/>
          <w:color w:val="948A54" w:themeColor="background2" w:themeShade="80"/>
          <w:sz w:val="48"/>
          <w:szCs w:val="48"/>
        </w:rPr>
        <w:t xml:space="preserve">   </w:t>
      </w:r>
    </w:p>
    <w:p w14:paraId="6EB98997" w14:textId="77777777" w:rsidR="00B90C59" w:rsidRDefault="00B90C59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07F4F28E" w14:textId="7DF29AFC" w:rsidR="004873BB" w:rsidRPr="00EB571F" w:rsidRDefault="004873BB" w:rsidP="004873BB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Calibri" w:eastAsia="Times New Roman" w:hAnsi="Calibri" w:cs="Calibri"/>
          <w:sz w:val="24"/>
          <w:szCs w:val="24"/>
          <w:lang w:eastAsia="fr-FR"/>
        </w:rPr>
      </w:pPr>
      <w:r w:rsidRPr="00EB571F">
        <w:rPr>
          <w:rFonts w:ascii="Calibri" w:eastAsia="Times New Roman" w:hAnsi="Calibri" w:cs="Calibri"/>
          <w:sz w:val="24"/>
          <w:szCs w:val="24"/>
          <w:lang w:eastAsia="fr-FR"/>
        </w:rPr>
        <w:t>L</w:t>
      </w:r>
      <w:r w:rsidR="008C07D2">
        <w:rPr>
          <w:rFonts w:ascii="Calibri" w:eastAsia="Times New Roman" w:hAnsi="Calibri" w:cs="Calibri"/>
          <w:sz w:val="24"/>
          <w:szCs w:val="24"/>
          <w:lang w:eastAsia="fr-FR"/>
        </w:rPr>
        <w:t>a cuvée Oriel est réalisée à partir d’un assemblage à parts égales des quatre cépages nobles alsaciens</w:t>
      </w:r>
      <w:r w:rsidR="006329B0">
        <w:rPr>
          <w:rFonts w:ascii="Calibri" w:eastAsia="Times New Roman" w:hAnsi="Calibri" w:cs="Calibri"/>
          <w:sz w:val="24"/>
          <w:szCs w:val="24"/>
          <w:lang w:eastAsia="fr-FR"/>
        </w:rPr>
        <w:t xml:space="preserve"> (</w:t>
      </w:r>
      <w:r w:rsidR="008C07D2">
        <w:rPr>
          <w:rFonts w:ascii="Calibri" w:eastAsia="Times New Roman" w:hAnsi="Calibri" w:cs="Calibri"/>
          <w:sz w:val="24"/>
          <w:szCs w:val="24"/>
          <w:lang w:eastAsia="fr-FR"/>
        </w:rPr>
        <w:t>riesling, muscat, pinot gris et gewurztraminer</w:t>
      </w:r>
      <w:r w:rsidR="006329B0">
        <w:rPr>
          <w:rFonts w:ascii="Calibri" w:eastAsia="Times New Roman" w:hAnsi="Calibri" w:cs="Calibri"/>
          <w:sz w:val="24"/>
          <w:szCs w:val="24"/>
          <w:lang w:eastAsia="fr-FR"/>
        </w:rPr>
        <w:t>)</w:t>
      </w:r>
      <w:r>
        <w:rPr>
          <w:rFonts w:ascii="Calibri" w:eastAsia="Times New Roman" w:hAnsi="Calibri" w:cs="Calibri"/>
          <w:sz w:val="24"/>
          <w:szCs w:val="24"/>
          <w:lang w:eastAsia="fr-FR"/>
        </w:rPr>
        <w:t>.</w:t>
      </w:r>
      <w:r w:rsidR="008C07D2">
        <w:rPr>
          <w:rFonts w:ascii="Calibri" w:eastAsia="Times New Roman" w:hAnsi="Calibri" w:cs="Calibri"/>
          <w:sz w:val="24"/>
          <w:szCs w:val="24"/>
          <w:lang w:eastAsia="fr-FR"/>
        </w:rPr>
        <w:t xml:space="preserve"> </w:t>
      </w:r>
    </w:p>
    <w:p w14:paraId="5B09EFB3" w14:textId="77777777" w:rsidR="004873BB" w:rsidRDefault="004873BB" w:rsidP="00835037">
      <w:pPr>
        <w:spacing w:after="0" w:line="240" w:lineRule="auto"/>
        <w:ind w:left="2410"/>
        <w:jc w:val="center"/>
        <w:rPr>
          <w:rFonts w:cstheme="minorHAnsi"/>
          <w:color w:val="948A54" w:themeColor="background2" w:themeShade="80"/>
        </w:rPr>
      </w:pPr>
    </w:p>
    <w:p w14:paraId="273D961F" w14:textId="77777777" w:rsidR="00906F0D" w:rsidRPr="00C74284" w:rsidRDefault="00906F0D" w:rsidP="00835037">
      <w:pPr>
        <w:spacing w:after="0" w:line="240" w:lineRule="auto"/>
        <w:ind w:left="2410"/>
        <w:rPr>
          <w:rFonts w:ascii="Calibri" w:eastAsia="Times New Roman" w:hAnsi="Calibri" w:cs="Calibri"/>
          <w:b/>
          <w:bCs/>
          <w:color w:val="4A452A"/>
          <w:sz w:val="24"/>
          <w:szCs w:val="24"/>
          <w:lang w:eastAsia="fr-FR"/>
        </w:rPr>
      </w:pPr>
      <w:r w:rsidRPr="00C74284">
        <w:rPr>
          <w:rFonts w:ascii="Calibri" w:eastAsia="Calibri" w:hAnsi="Calibri" w:cs="Calibri"/>
          <w:b/>
          <w:color w:val="948A54"/>
          <w:sz w:val="24"/>
          <w:szCs w:val="24"/>
        </w:rPr>
        <w:t>CARACTERISTIQUES DU TERROIR</w:t>
      </w:r>
    </w:p>
    <w:p w14:paraId="67158697" w14:textId="59DF8E96" w:rsidR="000D5EA9" w:rsidRDefault="000D5EA9" w:rsidP="000D5EA9">
      <w:pPr>
        <w:pStyle w:val="Retraitcorpsdetexte2"/>
        <w:ind w:left="2410"/>
        <w:rPr>
          <w:rFonts w:ascii="Calibri" w:hAnsi="Calibri" w:cs="Calibri"/>
        </w:rPr>
      </w:pPr>
      <w:r w:rsidRPr="00C74284">
        <w:rPr>
          <w:rFonts w:asciiTheme="minorHAnsi" w:hAnsiTheme="minorHAnsi" w:cstheme="minorHAnsi"/>
        </w:rPr>
        <w:t>Vignoble conduit en culture raisonnée</w:t>
      </w:r>
      <w:r>
        <w:rPr>
          <w:rFonts w:asciiTheme="minorHAnsi" w:hAnsiTheme="minorHAnsi" w:cstheme="minorHAnsi"/>
        </w:rPr>
        <w:t xml:space="preserve"> (Haute Valeur Environnementale)</w:t>
      </w:r>
      <w:r w:rsidRPr="00C74284">
        <w:rPr>
          <w:rFonts w:asciiTheme="minorHAnsi" w:hAnsiTheme="minorHAnsi" w:cstheme="minorHAnsi"/>
        </w:rPr>
        <w:t xml:space="preserve"> sur </w:t>
      </w:r>
      <w:r>
        <w:rPr>
          <w:rFonts w:asciiTheme="minorHAnsi" w:hAnsiTheme="minorHAnsi" w:cstheme="minorHAnsi"/>
        </w:rPr>
        <w:t xml:space="preserve">du granite </w:t>
      </w:r>
      <w:r w:rsidR="003370EF">
        <w:rPr>
          <w:rFonts w:asciiTheme="minorHAnsi" w:hAnsiTheme="minorHAnsi" w:cstheme="minorHAnsi"/>
        </w:rPr>
        <w:t xml:space="preserve">dur </w:t>
      </w:r>
      <w:r>
        <w:rPr>
          <w:rFonts w:asciiTheme="minorHAnsi" w:hAnsiTheme="minorHAnsi" w:cstheme="minorHAnsi"/>
        </w:rPr>
        <w:t>en très forte pente (45°)</w:t>
      </w:r>
      <w:r w:rsidRPr="00C74284">
        <w:rPr>
          <w:rFonts w:asciiTheme="minorHAnsi" w:hAnsiTheme="minorHAnsi" w:cstheme="minorHAnsi"/>
        </w:rPr>
        <w:t xml:space="preserve"> dans le</w:t>
      </w:r>
      <w:r>
        <w:rPr>
          <w:rFonts w:asciiTheme="minorHAnsi" w:hAnsiTheme="minorHAnsi" w:cstheme="minorHAnsi"/>
        </w:rPr>
        <w:t>s</w:t>
      </w:r>
      <w:r w:rsidRPr="00C74284">
        <w:rPr>
          <w:rFonts w:asciiTheme="minorHAnsi" w:hAnsiTheme="minorHAnsi" w:cstheme="minorHAnsi"/>
        </w:rPr>
        <w:t xml:space="preserve"> cirque</w:t>
      </w:r>
      <w:r>
        <w:rPr>
          <w:rFonts w:asciiTheme="minorHAnsi" w:hAnsiTheme="minorHAnsi" w:cstheme="minorHAnsi"/>
        </w:rPr>
        <w:t>s</w:t>
      </w:r>
      <w:r w:rsidRPr="00C74284">
        <w:rPr>
          <w:rFonts w:asciiTheme="minorHAnsi" w:hAnsiTheme="minorHAnsi" w:cstheme="minorHAnsi"/>
        </w:rPr>
        <w:t xml:space="preserve"> de Niedermorschwihr</w:t>
      </w:r>
      <w:r>
        <w:rPr>
          <w:rFonts w:asciiTheme="minorHAnsi" w:hAnsiTheme="minorHAnsi" w:cstheme="minorHAnsi"/>
        </w:rPr>
        <w:t>,</w:t>
      </w:r>
      <w:r w:rsidRPr="00327F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orienté</w:t>
      </w:r>
      <w:r w:rsidRPr="00C74284">
        <w:rPr>
          <w:rFonts w:asciiTheme="minorHAnsi" w:hAnsiTheme="minorHAnsi" w:cstheme="minorHAnsi"/>
        </w:rPr>
        <w:t xml:space="preserve"> sud </w:t>
      </w:r>
      <w:r>
        <w:rPr>
          <w:rFonts w:asciiTheme="minorHAnsi" w:hAnsiTheme="minorHAnsi" w:cstheme="minorHAnsi"/>
        </w:rPr>
        <w:t>/</w:t>
      </w:r>
      <w:r w:rsidRPr="00C74284">
        <w:rPr>
          <w:rFonts w:asciiTheme="minorHAnsi" w:hAnsiTheme="minorHAnsi" w:cstheme="minorHAnsi"/>
        </w:rPr>
        <w:t xml:space="preserve"> s</w:t>
      </w:r>
      <w:r w:rsidRPr="00C74284">
        <w:rPr>
          <w:rFonts w:ascii="Calibri" w:hAnsi="Calibri" w:cs="Calibri"/>
        </w:rPr>
        <w:t>ud-est</w:t>
      </w:r>
      <w:r>
        <w:rPr>
          <w:rFonts w:ascii="Calibri" w:hAnsi="Calibri" w:cs="Calibri"/>
        </w:rPr>
        <w:t xml:space="preserve"> à une</w:t>
      </w:r>
      <w:r>
        <w:rPr>
          <w:rFonts w:asciiTheme="minorHAnsi" w:hAnsiTheme="minorHAnsi" w:cstheme="minorHAnsi"/>
        </w:rPr>
        <w:t xml:space="preserve"> </w:t>
      </w:r>
      <w:r w:rsidRPr="00C74284">
        <w:rPr>
          <w:rFonts w:ascii="Calibri" w:hAnsi="Calibri" w:cs="Calibri"/>
        </w:rPr>
        <w:t xml:space="preserve">altitude moyenne </w:t>
      </w:r>
      <w:r>
        <w:rPr>
          <w:rFonts w:ascii="Calibri" w:hAnsi="Calibri" w:cs="Calibri"/>
        </w:rPr>
        <w:t xml:space="preserve">de </w:t>
      </w:r>
      <w:r>
        <w:rPr>
          <w:rFonts w:asciiTheme="minorHAnsi" w:hAnsiTheme="minorHAnsi" w:cstheme="minorHAnsi"/>
        </w:rPr>
        <w:t xml:space="preserve">380m </w:t>
      </w:r>
      <w:r>
        <w:rPr>
          <w:rFonts w:ascii="Calibri" w:hAnsi="Calibri" w:cs="Calibri"/>
        </w:rPr>
        <w:t>et</w:t>
      </w:r>
      <w:r w:rsidRPr="00C74284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 xml:space="preserve">riche en éléments minéraux propices </w:t>
      </w:r>
      <w:r>
        <w:rPr>
          <w:rFonts w:ascii="Calibri" w:hAnsi="Calibri" w:cs="Calibri"/>
        </w:rPr>
        <w:t>à la culture de la vigne.</w:t>
      </w:r>
    </w:p>
    <w:p w14:paraId="23822DDD" w14:textId="77777777" w:rsidR="000D5EA9" w:rsidRDefault="000D5EA9" w:rsidP="000D5EA9">
      <w:pPr>
        <w:pStyle w:val="Retraitcorpsdetexte2"/>
        <w:ind w:left="2410"/>
        <w:rPr>
          <w:rFonts w:ascii="Calibri" w:hAnsi="Calibri" w:cs="Calibri"/>
        </w:rPr>
      </w:pPr>
    </w:p>
    <w:p w14:paraId="45C93729" w14:textId="77777777" w:rsidR="00906F0D" w:rsidRDefault="00906F0D" w:rsidP="00835037">
      <w:pPr>
        <w:pStyle w:val="Retraitcorpsdetexte2"/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>VINIFICATION</w:t>
      </w:r>
    </w:p>
    <w:p w14:paraId="5355ECFF" w14:textId="429E1E36" w:rsidR="00B710E2" w:rsidRPr="00C74284" w:rsidRDefault="00B710E2" w:rsidP="00B710E2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</w:rPr>
      </w:pPr>
      <w:r w:rsidRPr="00C74284">
        <w:rPr>
          <w:rFonts w:ascii="Calibri" w:hAnsi="Calibri" w:cs="Calibri"/>
        </w:rPr>
        <w:t xml:space="preserve">Vendange manuelle </w:t>
      </w:r>
      <w:r w:rsidRPr="00C74284">
        <w:rPr>
          <w:rFonts w:asciiTheme="minorHAnsi" w:hAnsiTheme="minorHAnsi" w:cstheme="minorHAnsi"/>
        </w:rPr>
        <w:t>à maturité optimale</w:t>
      </w:r>
      <w:r w:rsidR="004873BB">
        <w:rPr>
          <w:rFonts w:asciiTheme="minorHAnsi" w:hAnsiTheme="minorHAnsi" w:cstheme="minorHAnsi"/>
        </w:rPr>
        <w:t>.</w:t>
      </w:r>
      <w:r w:rsidRPr="00C74284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>P</w:t>
      </w:r>
      <w:r w:rsidRPr="00C74284">
        <w:rPr>
          <w:rFonts w:ascii="Calibri" w:hAnsi="Calibri" w:cs="Calibri"/>
        </w:rPr>
        <w:t xml:space="preserve">ressurage </w:t>
      </w:r>
      <w:r w:rsidR="008F5E15">
        <w:rPr>
          <w:rFonts w:ascii="Calibri" w:hAnsi="Calibri" w:cs="Calibri"/>
        </w:rPr>
        <w:t>long en</w:t>
      </w:r>
      <w:r>
        <w:rPr>
          <w:rFonts w:ascii="Calibri" w:hAnsi="Calibri" w:cs="Calibri"/>
        </w:rPr>
        <w:t xml:space="preserve"> raisins entiers, d</w:t>
      </w:r>
      <w:r w:rsidRPr="00C74284">
        <w:rPr>
          <w:rFonts w:ascii="Calibri" w:hAnsi="Calibri" w:cs="Calibri"/>
        </w:rPr>
        <w:t xml:space="preserve">ébourbage statique </w:t>
      </w:r>
      <w:r w:rsidR="004873BB">
        <w:rPr>
          <w:rFonts w:ascii="Calibri" w:hAnsi="Calibri" w:cs="Calibri"/>
        </w:rPr>
        <w:t xml:space="preserve">à froid </w:t>
      </w:r>
      <w:r>
        <w:rPr>
          <w:rFonts w:ascii="Calibri" w:hAnsi="Calibri" w:cs="Calibri"/>
        </w:rPr>
        <w:t xml:space="preserve">suivi d’une </w:t>
      </w:r>
      <w:r w:rsidRPr="00C74284">
        <w:rPr>
          <w:rFonts w:ascii="Calibri" w:hAnsi="Calibri" w:cs="Calibri"/>
        </w:rPr>
        <w:t>f</w:t>
      </w:r>
      <w:r w:rsidRPr="00C74284">
        <w:rPr>
          <w:rFonts w:asciiTheme="minorHAnsi" w:hAnsiTheme="minorHAnsi" w:cstheme="minorHAnsi"/>
        </w:rPr>
        <w:t>ermentation</w:t>
      </w:r>
      <w:r>
        <w:rPr>
          <w:rFonts w:asciiTheme="minorHAnsi" w:hAnsiTheme="minorHAnsi" w:cstheme="minorHAnsi"/>
        </w:rPr>
        <w:t xml:space="preserve"> </w:t>
      </w:r>
      <w:r w:rsidR="004873BB">
        <w:rPr>
          <w:rFonts w:asciiTheme="minorHAnsi" w:hAnsiTheme="minorHAnsi" w:cstheme="minorHAnsi"/>
        </w:rPr>
        <w:t>lente en cuve</w:t>
      </w:r>
      <w:r>
        <w:rPr>
          <w:rFonts w:asciiTheme="minorHAnsi" w:hAnsiTheme="minorHAnsi" w:cstheme="minorHAnsi"/>
        </w:rPr>
        <w:t xml:space="preserve">. Conservation sur lies fines </w:t>
      </w:r>
      <w:r w:rsidR="004873BB">
        <w:rPr>
          <w:rFonts w:asciiTheme="minorHAnsi" w:hAnsiTheme="minorHAnsi" w:cstheme="minorHAnsi"/>
        </w:rPr>
        <w:t xml:space="preserve">jusqu’à la </w:t>
      </w:r>
      <w:r>
        <w:rPr>
          <w:rFonts w:asciiTheme="minorHAnsi" w:hAnsiTheme="minorHAnsi" w:cstheme="minorHAnsi"/>
        </w:rPr>
        <w:t>mise en bouteille</w:t>
      </w:r>
      <w:r w:rsidR="00621B4F">
        <w:rPr>
          <w:rFonts w:asciiTheme="minorHAnsi" w:hAnsiTheme="minorHAnsi" w:cstheme="minorHAnsi"/>
        </w:rPr>
        <w:t>.</w:t>
      </w:r>
    </w:p>
    <w:p w14:paraId="2271C8F5" w14:textId="77777777" w:rsidR="00855DED" w:rsidRPr="00C74284" w:rsidRDefault="00855DED" w:rsidP="00835037">
      <w:pPr>
        <w:pStyle w:val="Retraitcorpsdetexte2"/>
        <w:ind w:left="2410"/>
        <w:rPr>
          <w:rFonts w:asciiTheme="minorHAnsi" w:hAnsiTheme="minorHAnsi" w:cstheme="minorHAnsi"/>
          <w:color w:val="948A54" w:themeColor="background2" w:themeShade="80"/>
        </w:rPr>
      </w:pPr>
    </w:p>
    <w:p w14:paraId="02371C13" w14:textId="77777777" w:rsidR="00906F0D" w:rsidRPr="00C74284" w:rsidRDefault="00906F0D" w:rsidP="00835037">
      <w:pPr>
        <w:pStyle w:val="Retraitcorpsdetexte2"/>
        <w:ind w:left="2410"/>
        <w:rPr>
          <w:rFonts w:ascii="Calibri" w:hAnsi="Calibri" w:cs="Calibri"/>
          <w:b/>
        </w:rPr>
      </w:pPr>
      <w:r w:rsidRPr="00C74284">
        <w:rPr>
          <w:rFonts w:ascii="Calibri" w:hAnsi="Calibri" w:cs="Calibri"/>
          <w:b/>
          <w:color w:val="948A54"/>
        </w:rPr>
        <w:t>CARACTERISTIQUES TECHNIQUES</w:t>
      </w:r>
    </w:p>
    <w:p w14:paraId="173CB9CE" w14:textId="2F630593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</w:rPr>
      </w:pPr>
      <w:r w:rsidRPr="00C74284">
        <w:rPr>
          <w:rFonts w:ascii="Calibri" w:hAnsi="Calibri" w:cs="Calibri"/>
        </w:rPr>
        <w:t xml:space="preserve">Degré </w:t>
      </w:r>
      <w:proofErr w:type="gramStart"/>
      <w:r w:rsidRPr="00C74284">
        <w:rPr>
          <w:rFonts w:ascii="Calibri" w:hAnsi="Calibri" w:cs="Calibri"/>
        </w:rPr>
        <w:t xml:space="preserve">alcool  </w:t>
      </w:r>
      <w:r w:rsidRPr="00C74284">
        <w:rPr>
          <w:rFonts w:ascii="Calibri" w:hAnsi="Calibri" w:cs="Calibri"/>
        </w:rPr>
        <w:tab/>
      </w:r>
      <w:proofErr w:type="gramEnd"/>
      <w:r w:rsidR="007D091B">
        <w:rPr>
          <w:rFonts w:ascii="Calibri" w:hAnsi="Calibri" w:cs="Calibri"/>
        </w:rPr>
        <w:t>1</w:t>
      </w:r>
      <w:r w:rsidR="00484C07">
        <w:rPr>
          <w:rFonts w:ascii="Calibri" w:hAnsi="Calibri" w:cs="Calibri"/>
        </w:rPr>
        <w:t>4</w:t>
      </w:r>
      <w:r w:rsidRPr="00C74284">
        <w:rPr>
          <w:rFonts w:ascii="Calibri" w:hAnsi="Calibri" w:cs="Calibri"/>
        </w:rPr>
        <w:t>% Vol.</w:t>
      </w:r>
    </w:p>
    <w:p w14:paraId="0FB0D075" w14:textId="51F93507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="Calibri" w:hAnsi="Calibri" w:cs="Calibri"/>
        </w:rPr>
      </w:pPr>
      <w:r w:rsidRPr="00C74284">
        <w:rPr>
          <w:rFonts w:ascii="Calibri" w:hAnsi="Calibri" w:cs="Calibri"/>
        </w:rPr>
        <w:t xml:space="preserve">Sucres résiduels </w:t>
      </w:r>
      <w:r w:rsidRPr="00C74284">
        <w:rPr>
          <w:rFonts w:ascii="Calibri" w:hAnsi="Calibri" w:cs="Calibri"/>
        </w:rPr>
        <w:tab/>
      </w:r>
      <w:r w:rsidR="008C07D2">
        <w:rPr>
          <w:rFonts w:ascii="Calibri" w:hAnsi="Calibri" w:cs="Calibri"/>
        </w:rPr>
        <w:t>1</w:t>
      </w:r>
      <w:r w:rsidR="00484C07">
        <w:rPr>
          <w:rFonts w:ascii="Calibri" w:hAnsi="Calibri" w:cs="Calibri"/>
        </w:rPr>
        <w:t>1.8</w:t>
      </w:r>
      <w:r w:rsidRPr="00C74284">
        <w:rPr>
          <w:rFonts w:ascii="Calibri" w:hAnsi="Calibri" w:cs="Calibri"/>
        </w:rPr>
        <w:t>g/l</w:t>
      </w:r>
    </w:p>
    <w:p w14:paraId="0D39E0F7" w14:textId="1743B9CD" w:rsidR="00906F0D" w:rsidRPr="00C74284" w:rsidRDefault="00906F0D" w:rsidP="00835037">
      <w:pPr>
        <w:pStyle w:val="Retraitcorpsdetexte2"/>
        <w:tabs>
          <w:tab w:val="left" w:pos="4536"/>
        </w:tabs>
        <w:ind w:left="2835"/>
        <w:rPr>
          <w:rFonts w:asciiTheme="minorHAnsi" w:hAnsiTheme="minorHAnsi" w:cstheme="minorHAnsi"/>
        </w:rPr>
      </w:pPr>
      <w:r w:rsidRPr="00C74284">
        <w:rPr>
          <w:rFonts w:ascii="Calibri" w:hAnsi="Calibri" w:cs="Calibri"/>
        </w:rPr>
        <w:t xml:space="preserve">Acidité totale </w:t>
      </w:r>
      <w:r w:rsidRPr="00C74284">
        <w:rPr>
          <w:rFonts w:ascii="Calibri" w:hAnsi="Calibri" w:cs="Calibri"/>
        </w:rPr>
        <w:tab/>
      </w:r>
      <w:r w:rsidR="008C07D2">
        <w:rPr>
          <w:rFonts w:ascii="Calibri" w:hAnsi="Calibri" w:cs="Calibri"/>
        </w:rPr>
        <w:t>2</w:t>
      </w:r>
      <w:r w:rsidR="006B171A">
        <w:rPr>
          <w:rFonts w:ascii="Calibri" w:hAnsi="Calibri" w:cs="Calibri"/>
        </w:rPr>
        <w:t>,</w:t>
      </w:r>
      <w:r w:rsidR="008C07D2">
        <w:rPr>
          <w:rFonts w:ascii="Calibri" w:hAnsi="Calibri" w:cs="Calibri"/>
        </w:rPr>
        <w:t>6</w:t>
      </w:r>
      <w:r w:rsidR="00484C07">
        <w:rPr>
          <w:rFonts w:ascii="Calibri" w:hAnsi="Calibri" w:cs="Calibri"/>
        </w:rPr>
        <w:t>9</w:t>
      </w:r>
      <w:r w:rsidRPr="00C74284">
        <w:rPr>
          <w:rFonts w:ascii="Calibri" w:hAnsi="Calibri" w:cs="Calibri"/>
        </w:rPr>
        <w:t>g/l en H2SO4 /</w:t>
      </w:r>
      <w:r w:rsidR="00484C07">
        <w:rPr>
          <w:rFonts w:ascii="Calibri" w:hAnsi="Calibri" w:cs="Calibri"/>
        </w:rPr>
        <w:t>3,24</w:t>
      </w:r>
      <w:r w:rsidRPr="00C74284">
        <w:rPr>
          <w:rFonts w:ascii="Calibri" w:hAnsi="Calibri" w:cs="Calibri"/>
        </w:rPr>
        <w:t xml:space="preserve">g/l en </w:t>
      </w:r>
      <w:proofErr w:type="spellStart"/>
      <w:r w:rsidRPr="00C74284">
        <w:rPr>
          <w:rFonts w:ascii="Calibri" w:hAnsi="Calibri" w:cs="Calibri"/>
        </w:rPr>
        <w:t>A.T</w:t>
      </w:r>
      <w:r w:rsidR="000D5EA9">
        <w:rPr>
          <w:rFonts w:ascii="Calibri" w:hAnsi="Calibri" w:cs="Calibri"/>
        </w:rPr>
        <w:t>artrique</w:t>
      </w:r>
      <w:proofErr w:type="spellEnd"/>
      <w:r w:rsidRPr="00C74284">
        <w:rPr>
          <w:rFonts w:ascii="Calibri" w:hAnsi="Calibri" w:cs="Calibri"/>
        </w:rPr>
        <w:t>.</w:t>
      </w:r>
    </w:p>
    <w:p w14:paraId="007809A6" w14:textId="77777777" w:rsidR="00906F0D" w:rsidRPr="00C74284" w:rsidRDefault="00906F0D" w:rsidP="00835037">
      <w:pPr>
        <w:pStyle w:val="Retraitcorpsdetexte2"/>
        <w:tabs>
          <w:tab w:val="left" w:pos="4536"/>
        </w:tabs>
        <w:ind w:left="2410"/>
        <w:rPr>
          <w:rFonts w:asciiTheme="minorHAnsi" w:hAnsiTheme="minorHAnsi" w:cstheme="minorHAnsi"/>
        </w:rPr>
      </w:pPr>
    </w:p>
    <w:p w14:paraId="1816D556" w14:textId="77777777" w:rsidR="00906F0D" w:rsidRDefault="00906F0D" w:rsidP="00835037">
      <w:pPr>
        <w:pStyle w:val="Retraitcorpsdetexte2"/>
        <w:tabs>
          <w:tab w:val="left" w:pos="4536"/>
        </w:tabs>
        <w:ind w:left="2410"/>
        <w:rPr>
          <w:rFonts w:ascii="Calibri" w:hAnsi="Calibri" w:cs="Calibri"/>
          <w:b/>
          <w:color w:val="948A54"/>
        </w:rPr>
      </w:pPr>
      <w:r w:rsidRPr="00C74284">
        <w:rPr>
          <w:rFonts w:ascii="Calibri" w:hAnsi="Calibri" w:cs="Calibri"/>
          <w:b/>
          <w:color w:val="948A54"/>
        </w:rPr>
        <w:t xml:space="preserve">DEGUSTATION </w:t>
      </w:r>
    </w:p>
    <w:p w14:paraId="3F030847" w14:textId="750354FA" w:rsidR="00B710E2" w:rsidRPr="00C74284" w:rsidRDefault="00621B4F" w:rsidP="00B710E2">
      <w:pPr>
        <w:pStyle w:val="Retraitcorpsdetexte2"/>
        <w:tabs>
          <w:tab w:val="left" w:pos="4536"/>
        </w:tabs>
        <w:spacing w:line="360" w:lineRule="auto"/>
        <w:ind w:left="2835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Œil :</w:t>
      </w:r>
      <w:r w:rsidR="00B710E2" w:rsidRPr="00C74284">
        <w:rPr>
          <w:rFonts w:ascii="Calibri" w:hAnsi="Calibri" w:cs="Calibri"/>
        </w:rPr>
        <w:tab/>
      </w:r>
      <w:r w:rsidR="00B710E2">
        <w:rPr>
          <w:rFonts w:asciiTheme="minorHAnsi" w:hAnsiTheme="minorHAnsi" w:cstheme="minorHAnsi"/>
        </w:rPr>
        <w:t xml:space="preserve">jaune </w:t>
      </w:r>
      <w:r w:rsidR="006329B0">
        <w:rPr>
          <w:rFonts w:asciiTheme="minorHAnsi" w:hAnsiTheme="minorHAnsi" w:cstheme="minorHAnsi"/>
        </w:rPr>
        <w:t xml:space="preserve">clair </w:t>
      </w:r>
      <w:r w:rsidR="00B710E2">
        <w:rPr>
          <w:rFonts w:asciiTheme="minorHAnsi" w:hAnsiTheme="minorHAnsi" w:cstheme="minorHAnsi"/>
        </w:rPr>
        <w:t>aux reflets or</w:t>
      </w:r>
      <w:r w:rsidR="006329B0">
        <w:rPr>
          <w:rFonts w:asciiTheme="minorHAnsi" w:hAnsiTheme="minorHAnsi" w:cstheme="minorHAnsi"/>
        </w:rPr>
        <w:t xml:space="preserve"> pâle</w:t>
      </w:r>
      <w:r w:rsidR="00B710E2">
        <w:rPr>
          <w:rFonts w:asciiTheme="minorHAnsi" w:hAnsiTheme="minorHAnsi" w:cstheme="minorHAnsi"/>
        </w:rPr>
        <w:t>, belle brillance</w:t>
      </w:r>
      <w:r w:rsidR="00B710E2" w:rsidRPr="00C74284">
        <w:rPr>
          <w:rFonts w:ascii="Calibri" w:hAnsi="Calibri" w:cs="Calibri"/>
        </w:rPr>
        <w:t>.</w:t>
      </w:r>
    </w:p>
    <w:p w14:paraId="72616E6F" w14:textId="200E06D6" w:rsidR="00B710E2" w:rsidRDefault="004443F8" w:rsidP="00B710E2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</w:rPr>
      </w:pPr>
      <w:r w:rsidRPr="004443F8">
        <w:rPr>
          <w:rFonts w:asciiTheme="minorHAnsi" w:hAnsiTheme="minorHAnsi" w:cstheme="minorHAnsi"/>
        </w:rPr>
        <w:t>Nez :</w:t>
      </w:r>
      <w:r w:rsidR="00B710E2" w:rsidRPr="00C74284">
        <w:rPr>
          <w:rFonts w:ascii="Calibri" w:hAnsi="Calibri" w:cs="Calibri"/>
        </w:rPr>
        <w:tab/>
      </w:r>
      <w:r w:rsidR="006329B0">
        <w:rPr>
          <w:rFonts w:ascii="Calibri" w:hAnsi="Calibri" w:cs="Calibri"/>
        </w:rPr>
        <w:t xml:space="preserve">complexe et séduisant avec de belles </w:t>
      </w:r>
      <w:r w:rsidR="00621B4F">
        <w:rPr>
          <w:rFonts w:ascii="Calibri" w:hAnsi="Calibri" w:cs="Calibri"/>
        </w:rPr>
        <w:t>n</w:t>
      </w:r>
      <w:r w:rsidR="00B710E2">
        <w:rPr>
          <w:rFonts w:asciiTheme="minorHAnsi" w:hAnsiTheme="minorHAnsi" w:cstheme="minorHAnsi"/>
        </w:rPr>
        <w:t xml:space="preserve">otes </w:t>
      </w:r>
      <w:r w:rsidR="006329B0">
        <w:rPr>
          <w:rFonts w:asciiTheme="minorHAnsi" w:hAnsiTheme="minorHAnsi" w:cstheme="minorHAnsi"/>
        </w:rPr>
        <w:t>florales</w:t>
      </w:r>
      <w:r w:rsidR="00B710E2" w:rsidRPr="00C74284">
        <w:rPr>
          <w:rFonts w:ascii="Calibri" w:hAnsi="Calibri" w:cs="Calibri"/>
        </w:rPr>
        <w:t>.</w:t>
      </w:r>
    </w:p>
    <w:p w14:paraId="1ED68A5E" w14:textId="77777777" w:rsidR="00B710E2" w:rsidRPr="00EB571F" w:rsidRDefault="00B710E2" w:rsidP="00B710E2">
      <w:pPr>
        <w:pStyle w:val="Retraitcorpsdetexte2"/>
        <w:tabs>
          <w:tab w:val="left" w:pos="4536"/>
        </w:tabs>
        <w:ind w:left="4536" w:hanging="1701"/>
        <w:rPr>
          <w:rFonts w:ascii="Calibri" w:hAnsi="Calibri" w:cs="Calibri"/>
          <w:sz w:val="16"/>
          <w:szCs w:val="16"/>
        </w:rPr>
      </w:pPr>
    </w:p>
    <w:p w14:paraId="2786FD4F" w14:textId="4F4D0811" w:rsidR="00B710E2" w:rsidRPr="00C74284" w:rsidRDefault="00B710E2" w:rsidP="00B710E2">
      <w:pPr>
        <w:pStyle w:val="Retraitcorpsdetexte2"/>
        <w:tabs>
          <w:tab w:val="left" w:pos="4536"/>
        </w:tabs>
        <w:spacing w:after="240"/>
        <w:ind w:left="4536" w:hanging="1701"/>
        <w:rPr>
          <w:rFonts w:asciiTheme="minorHAnsi" w:hAnsiTheme="minorHAnsi" w:cstheme="minorHAnsi"/>
        </w:rPr>
      </w:pPr>
      <w:r w:rsidRPr="004443F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4144" behindDoc="0" locked="0" layoutInCell="1" allowOverlap="1" wp14:anchorId="0900B518" wp14:editId="0DD3C21B">
            <wp:simplePos x="0" y="0"/>
            <wp:positionH relativeFrom="column">
              <wp:posOffset>169166</wp:posOffset>
            </wp:positionH>
            <wp:positionV relativeFrom="paragraph">
              <wp:posOffset>307285</wp:posOffset>
            </wp:positionV>
            <wp:extent cx="866775" cy="889736"/>
            <wp:effectExtent l="0" t="0" r="0" b="0"/>
            <wp:wrapNone/>
            <wp:docPr id="3" name="Image 3" descr="HVE_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E_ORAN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B4F">
        <w:rPr>
          <w:rFonts w:asciiTheme="minorHAnsi" w:hAnsiTheme="minorHAnsi" w:cstheme="minorHAnsi"/>
        </w:rPr>
        <w:t>B</w:t>
      </w:r>
      <w:r w:rsidRPr="004443F8">
        <w:rPr>
          <w:rFonts w:asciiTheme="minorHAnsi" w:hAnsiTheme="minorHAnsi" w:cstheme="minorHAnsi"/>
        </w:rPr>
        <w:t>ouche</w:t>
      </w:r>
      <w:r w:rsidR="00621B4F">
        <w:rPr>
          <w:rFonts w:asciiTheme="minorHAnsi" w:hAnsiTheme="minorHAnsi" w:cstheme="minorHAnsi"/>
        </w:rPr>
        <w:t> :</w:t>
      </w:r>
      <w:r w:rsidRPr="00C74284">
        <w:rPr>
          <w:rFonts w:ascii="Calibri" w:hAnsi="Calibri" w:cs="Calibri"/>
        </w:rPr>
        <w:tab/>
      </w:r>
      <w:r w:rsidR="00621B4F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mple et généreuse, </w:t>
      </w:r>
      <w:r w:rsidR="006329B0">
        <w:rPr>
          <w:rFonts w:ascii="Calibri" w:hAnsi="Calibri" w:cs="Calibri"/>
        </w:rPr>
        <w:t>équilibre très gourmand, f</w:t>
      </w:r>
      <w:r w:rsidR="00E63E54">
        <w:rPr>
          <w:rFonts w:ascii="Calibri" w:hAnsi="Calibri" w:cs="Calibri"/>
        </w:rPr>
        <w:t xml:space="preserve">inale </w:t>
      </w:r>
      <w:r w:rsidR="006329B0">
        <w:rPr>
          <w:rFonts w:ascii="Calibri" w:hAnsi="Calibri" w:cs="Calibri"/>
        </w:rPr>
        <w:t xml:space="preserve">fraîche </w:t>
      </w:r>
      <w:proofErr w:type="gramStart"/>
      <w:r w:rsidR="006329B0">
        <w:rPr>
          <w:rFonts w:ascii="Calibri" w:hAnsi="Calibri" w:cs="Calibri"/>
        </w:rPr>
        <w:t>et</w:t>
      </w:r>
      <w:proofErr w:type="gramEnd"/>
      <w:r w:rsidR="006329B0">
        <w:rPr>
          <w:rFonts w:ascii="Calibri" w:hAnsi="Calibri" w:cs="Calibri"/>
        </w:rPr>
        <w:t xml:space="preserve"> </w:t>
      </w:r>
      <w:r w:rsidR="00E63E54">
        <w:rPr>
          <w:rFonts w:ascii="Calibri" w:hAnsi="Calibri" w:cs="Calibri"/>
        </w:rPr>
        <w:t>appétente.</w:t>
      </w:r>
      <w:r>
        <w:rPr>
          <w:rFonts w:asciiTheme="minorHAnsi" w:hAnsiTheme="minorHAnsi" w:cstheme="minorHAnsi"/>
        </w:rPr>
        <w:t xml:space="preserve"> </w:t>
      </w:r>
    </w:p>
    <w:p w14:paraId="431EC594" w14:textId="4272DCF0" w:rsidR="00FB1877" w:rsidRDefault="00835037" w:rsidP="00B710E2">
      <w:pPr>
        <w:spacing w:after="0" w:line="240" w:lineRule="auto"/>
        <w:ind w:left="4536" w:hanging="2126"/>
        <w:rPr>
          <w:rFonts w:cstheme="minorHAnsi"/>
          <w:sz w:val="24"/>
          <w:szCs w:val="24"/>
        </w:rPr>
      </w:pPr>
      <w:r w:rsidRPr="00C74284">
        <w:rPr>
          <w:rFonts w:cstheme="minorHAnsi"/>
          <w:b/>
          <w:color w:val="948A54" w:themeColor="background2" w:themeShade="80"/>
          <w:sz w:val="24"/>
          <w:szCs w:val="24"/>
        </w:rPr>
        <w:t>METS/VINS</w:t>
      </w:r>
      <w:r w:rsidRPr="00C74284">
        <w:rPr>
          <w:rFonts w:cstheme="minorHAnsi"/>
          <w:sz w:val="24"/>
          <w:szCs w:val="24"/>
        </w:rPr>
        <w:t xml:space="preserve"> </w:t>
      </w:r>
      <w:r w:rsidR="008C07D2">
        <w:rPr>
          <w:rFonts w:cstheme="minorHAnsi"/>
          <w:sz w:val="24"/>
          <w:szCs w:val="24"/>
        </w:rPr>
        <w:tab/>
        <w:t>a</w:t>
      </w:r>
      <w:r w:rsidR="00E63E54">
        <w:rPr>
          <w:rFonts w:cstheme="minorHAnsi"/>
          <w:sz w:val="24"/>
          <w:szCs w:val="24"/>
        </w:rPr>
        <w:t xml:space="preserve">péritif, </w:t>
      </w:r>
      <w:r w:rsidR="008C07D2">
        <w:rPr>
          <w:rFonts w:cstheme="minorHAnsi"/>
          <w:sz w:val="24"/>
          <w:szCs w:val="24"/>
        </w:rPr>
        <w:t xml:space="preserve">tapas, </w:t>
      </w:r>
      <w:r w:rsidR="006329B0">
        <w:rPr>
          <w:rFonts w:cstheme="minorHAnsi"/>
          <w:sz w:val="24"/>
          <w:szCs w:val="24"/>
        </w:rPr>
        <w:t xml:space="preserve">terrine de foie gras, </w:t>
      </w:r>
      <w:r w:rsidR="008C07D2">
        <w:rPr>
          <w:rFonts w:cstheme="minorHAnsi"/>
          <w:sz w:val="24"/>
          <w:szCs w:val="24"/>
        </w:rPr>
        <w:t>viandes blanches en sauce</w:t>
      </w:r>
      <w:r w:rsidR="00E63E54">
        <w:rPr>
          <w:rFonts w:cstheme="minorHAnsi"/>
          <w:sz w:val="24"/>
          <w:szCs w:val="24"/>
        </w:rPr>
        <w:t>… c’</w:t>
      </w:r>
      <w:r w:rsidR="008C07D2">
        <w:rPr>
          <w:rFonts w:cstheme="minorHAnsi"/>
          <w:sz w:val="24"/>
          <w:szCs w:val="24"/>
        </w:rPr>
        <w:t>e</w:t>
      </w:r>
      <w:r w:rsidR="00E63E54">
        <w:rPr>
          <w:rFonts w:cstheme="minorHAnsi"/>
          <w:sz w:val="24"/>
          <w:szCs w:val="24"/>
        </w:rPr>
        <w:t>st un vin polyvalent très facile</w:t>
      </w:r>
      <w:r w:rsidR="008C07D2">
        <w:rPr>
          <w:rFonts w:cstheme="minorHAnsi"/>
          <w:sz w:val="24"/>
          <w:szCs w:val="24"/>
        </w:rPr>
        <w:t xml:space="preserve"> </w:t>
      </w:r>
      <w:r w:rsidR="00E63E54">
        <w:rPr>
          <w:rFonts w:cstheme="minorHAnsi"/>
          <w:sz w:val="24"/>
          <w:szCs w:val="24"/>
        </w:rPr>
        <w:t>à placer à table.</w:t>
      </w:r>
    </w:p>
    <w:p w14:paraId="0E8EA2E9" w14:textId="77777777" w:rsidR="00FB1877" w:rsidRPr="00EB571F" w:rsidRDefault="00FB1877" w:rsidP="00B710E2">
      <w:pPr>
        <w:spacing w:after="0" w:line="240" w:lineRule="auto"/>
        <w:ind w:left="4536" w:hanging="2126"/>
        <w:rPr>
          <w:rFonts w:cstheme="minorHAnsi"/>
          <w:sz w:val="16"/>
          <w:szCs w:val="16"/>
        </w:rPr>
      </w:pPr>
    </w:p>
    <w:p w14:paraId="110C823D" w14:textId="77777777" w:rsidR="00E63E54" w:rsidRDefault="00B710E2" w:rsidP="00E63E54">
      <w:pPr>
        <w:pStyle w:val="Retraitcorpsdetexte2"/>
        <w:tabs>
          <w:tab w:val="left" w:pos="4536"/>
        </w:tabs>
        <w:spacing w:after="240"/>
        <w:ind w:left="2410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5168" behindDoc="0" locked="0" layoutInCell="1" allowOverlap="1" wp14:anchorId="7B57C146" wp14:editId="2834F69B">
            <wp:simplePos x="0" y="0"/>
            <wp:positionH relativeFrom="column">
              <wp:posOffset>311278</wp:posOffset>
            </wp:positionH>
            <wp:positionV relativeFrom="paragraph">
              <wp:posOffset>252013</wp:posOffset>
            </wp:positionV>
            <wp:extent cx="542925" cy="756920"/>
            <wp:effectExtent l="0" t="0" r="0" b="0"/>
            <wp:wrapNone/>
            <wp:docPr id="1" name="Image 1" descr="vif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if 0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74284">
        <w:rPr>
          <w:rFonts w:ascii="Calibri" w:hAnsi="Calibri" w:cs="Calibri"/>
          <w:b/>
          <w:color w:val="948A54"/>
        </w:rPr>
        <w:t>GARDE</w:t>
      </w:r>
      <w:r w:rsidRPr="00C74284">
        <w:rPr>
          <w:rFonts w:ascii="Calibri" w:hAnsi="Calibri" w:cs="Calibri"/>
          <w:b/>
        </w:rPr>
        <w:t xml:space="preserve">  </w:t>
      </w:r>
      <w:r w:rsidRPr="00C74284">
        <w:rPr>
          <w:rFonts w:ascii="Calibri" w:hAnsi="Calibri" w:cs="Calibri"/>
          <w:b/>
        </w:rPr>
        <w:tab/>
      </w:r>
      <w:proofErr w:type="gramEnd"/>
      <w:r w:rsidRPr="00E63E54">
        <w:rPr>
          <w:rFonts w:asciiTheme="minorHAnsi" w:hAnsiTheme="minorHAnsi" w:cstheme="minorHAnsi"/>
        </w:rPr>
        <w:t>prêt</w:t>
      </w:r>
      <w:r w:rsidRPr="00C74284">
        <w:rPr>
          <w:rFonts w:asciiTheme="minorHAnsi" w:hAnsiTheme="minorHAnsi" w:cstheme="minorHAnsi"/>
        </w:rPr>
        <w:t xml:space="preserve"> à boire, se gardera </w:t>
      </w:r>
      <w:r>
        <w:rPr>
          <w:rFonts w:asciiTheme="minorHAnsi" w:hAnsiTheme="minorHAnsi" w:cstheme="minorHAnsi"/>
        </w:rPr>
        <w:t xml:space="preserve">entre 3 et 5 </w:t>
      </w:r>
      <w:r w:rsidRPr="00C74284">
        <w:rPr>
          <w:rFonts w:asciiTheme="minorHAnsi" w:hAnsiTheme="minorHAnsi" w:cstheme="minorHAnsi"/>
        </w:rPr>
        <w:t>ans</w:t>
      </w:r>
    </w:p>
    <w:p w14:paraId="27ED1D7A" w14:textId="77777777" w:rsidR="00B710E2" w:rsidRPr="00E63E54" w:rsidRDefault="00435A47" w:rsidP="00E63E54">
      <w:pPr>
        <w:pStyle w:val="Retraitcorpsdetexte2"/>
        <w:tabs>
          <w:tab w:val="left" w:pos="4536"/>
        </w:tabs>
        <w:spacing w:after="240"/>
        <w:ind w:left="24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color w:val="948A54" w:themeColor="background2" w:themeShade="80"/>
        </w:rPr>
        <w:pict w14:anchorId="114E3734">
          <v:shape id="_x0000_s1034" type="#_x0000_t202" style="position:absolute;left:0;text-align:left;margin-left:-6.15pt;margin-top:297.35pt;width:570.65pt;height:29.55pt;z-index:251661312" strokecolor="white [3212]">
            <v:textbox style="mso-next-textbox:#_x0000_s1034">
              <w:txbxContent>
                <w:p w14:paraId="6498FF46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5C86092E" w14:textId="77777777" w:rsidR="00B710E2" w:rsidRPr="003D5E89" w:rsidRDefault="00B710E2" w:rsidP="00B710E2">
                  <w:pPr>
                    <w:spacing w:after="0" w:line="240" w:lineRule="auto"/>
                    <w:ind w:left="70"/>
                    <w:jc w:val="center"/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</w:pPr>
                  <w:r w:rsidRPr="00C74284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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proofErr w:type="gramStart"/>
                  <w:r w:rsidRPr="003D5E8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 </w:t>
                  </w:r>
                  <w:r w:rsidRPr="003D5E89">
                    <w:rPr>
                      <w:rFonts w:ascii="Cambria" w:eastAsia="Times New Roman" w:hAnsi="Cambria" w:cs="Calibri"/>
                      <w:color w:val="948A54" w:themeColor="background2" w:themeShade="80"/>
                      <w:sz w:val="16"/>
                      <w:szCs w:val="16"/>
                      <w:lang w:eastAsia="fr-FR"/>
                    </w:rPr>
                    <w:t>Fax</w:t>
                  </w:r>
                  <w:proofErr w:type="gramEnd"/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@ 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: oriel.weinzorn@sfr.fr     </w:t>
                  </w: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http : </w:t>
                  </w:r>
                  <w:r w:rsidRPr="003D5E89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www:domaine-oriel.fr</w:t>
                  </w:r>
                </w:p>
                <w:p w14:paraId="1D1B0101" w14:textId="77777777" w:rsidR="00B710E2" w:rsidRDefault="00B710E2" w:rsidP="00B710E2"/>
              </w:txbxContent>
            </v:textbox>
          </v:shape>
        </w:pict>
      </w:r>
      <w:r>
        <w:rPr>
          <w:rFonts w:asciiTheme="minorHAnsi" w:hAnsiTheme="minorHAnsi" w:cstheme="minorHAnsi"/>
          <w:b/>
          <w:color w:val="948A54" w:themeColor="background2" w:themeShade="80"/>
        </w:rPr>
        <w:pict w14:anchorId="00A87B9E">
          <v:shape id="_x0000_s1033" type="#_x0000_t202" style="position:absolute;left:0;text-align:left;margin-left:11.8pt;margin-top:581.75pt;width:497pt;height:39.5pt;z-index:251660288" strokecolor="white [3212]">
            <v:textbox style="mso-next-textbox:#_x0000_s1033">
              <w:txbxContent>
                <w:p w14:paraId="63825F4C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EARL WEINZORN    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>-  133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 rue des Trois Epis - 68230 NIEDERMORSCHWIHR France</w:t>
                  </w:r>
                </w:p>
                <w:p w14:paraId="1B8ECE76" w14:textId="77777777" w:rsidR="00B710E2" w:rsidRPr="00572A49" w:rsidRDefault="00B710E2" w:rsidP="00B710E2">
                  <w:pPr>
                    <w:spacing w:after="0" w:line="240" w:lineRule="auto"/>
                    <w:rPr>
                      <w:color w:val="948A54" w:themeColor="background2" w:themeShade="80"/>
                    </w:rPr>
                  </w:pPr>
                  <w:r w:rsidRPr="00572A49">
                    <w:rPr>
                      <w:rFonts w:ascii="Webdings" w:hAnsi="Webdings"/>
                      <w:color w:val="948A54" w:themeColor="background2" w:themeShade="80"/>
                    </w:rPr>
                    <w:sym w:font="Webdings" w:char="F0C5"/>
                  </w:r>
                  <w:r>
                    <w:rPr>
                      <w:rFonts w:ascii="Webdings" w:hAnsi="Webdings"/>
                    </w:rPr>
                    <w:t>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+33(0)3 89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40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proofErr w:type="gramStart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55  </w:t>
                  </w:r>
                  <w:r w:rsidRPr="00572A49">
                    <w:rPr>
                      <w:rFonts w:ascii="Wingdings 2" w:eastAsia="Calibri" w:hAnsi="Wingdings 2" w:cs="Times New Roman"/>
                      <w:b/>
                      <w:bCs/>
                      <w:color w:val="948A54"/>
                    </w:rPr>
                    <w:t></w:t>
                  </w:r>
                  <w:proofErr w:type="gramEnd"/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+33(0)3 89 27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04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23  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@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: oriel.weinzorn@sfr.fr    </w:t>
                  </w:r>
                  <w:r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>http :</w:t>
                  </w:r>
                  <w:r w:rsidRPr="00BF62ED">
                    <w:rPr>
                      <w:rFonts w:ascii="Cambria" w:eastAsia="Times New Roman" w:hAnsi="Cambria" w:cs="Calibri"/>
                      <w:b/>
                      <w:color w:val="948B54"/>
                      <w:sz w:val="16"/>
                      <w:szCs w:val="16"/>
                      <w:lang w:eastAsia="fr-FR"/>
                    </w:rPr>
                    <w:t xml:space="preserve">  www:domaine-oriel.fr</w:t>
                  </w:r>
                </w:p>
                <w:p w14:paraId="50935544" w14:textId="77777777" w:rsidR="00B710E2" w:rsidRPr="00BF62ED" w:rsidRDefault="00B710E2" w:rsidP="00B710E2">
                  <w:pPr>
                    <w:tabs>
                      <w:tab w:val="left" w:pos="10526"/>
                    </w:tabs>
                    <w:spacing w:after="0" w:line="240" w:lineRule="auto"/>
                    <w:ind w:left="7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>
                    <w:rPr>
                      <w:rFonts w:ascii="Cambria" w:eastAsia="Times New Roman" w:hAnsi="Cambria" w:cs="Calibri"/>
                      <w:color w:val="948B54"/>
                      <w:sz w:val="16"/>
                      <w:szCs w:val="16"/>
                      <w:lang w:eastAsia="fr-FR"/>
                    </w:rPr>
                    <w:t xml:space="preserve">SIRET :     </w:t>
                  </w:r>
                </w:p>
              </w:txbxContent>
            </v:textbox>
          </v:shape>
        </w:pict>
      </w:r>
      <w:r w:rsidR="00B710E2" w:rsidRPr="00E63E54">
        <w:rPr>
          <w:rFonts w:asciiTheme="minorHAnsi" w:hAnsiTheme="minorHAnsi" w:cstheme="minorHAnsi"/>
          <w:b/>
          <w:color w:val="948A54" w:themeColor="background2" w:themeShade="80"/>
        </w:rPr>
        <w:t xml:space="preserve">A </w:t>
      </w:r>
      <w:proofErr w:type="gramStart"/>
      <w:r w:rsidR="00B710E2" w:rsidRPr="00E63E54">
        <w:rPr>
          <w:rFonts w:asciiTheme="minorHAnsi" w:hAnsiTheme="minorHAnsi" w:cstheme="minorHAnsi"/>
          <w:b/>
          <w:color w:val="948A54" w:themeColor="background2" w:themeShade="80"/>
        </w:rPr>
        <w:t>SERVIR</w:t>
      </w:r>
      <w:r w:rsidR="00B710E2" w:rsidRPr="00E63E54">
        <w:rPr>
          <w:rFonts w:asciiTheme="minorHAnsi" w:hAnsiTheme="minorHAnsi" w:cstheme="minorHAnsi"/>
        </w:rPr>
        <w:t xml:space="preserve">  </w:t>
      </w:r>
      <w:r w:rsidR="00B710E2" w:rsidRPr="00C74284">
        <w:tab/>
      </w:r>
      <w:proofErr w:type="gramEnd"/>
      <w:r w:rsidR="00B710E2" w:rsidRPr="00E63E54">
        <w:rPr>
          <w:rFonts w:asciiTheme="minorHAnsi" w:hAnsiTheme="minorHAnsi" w:cstheme="minorHAnsi"/>
        </w:rPr>
        <w:t>entre 8 et 12°C</w:t>
      </w:r>
    </w:p>
    <w:p w14:paraId="001D3614" w14:textId="77777777" w:rsidR="00971721" w:rsidRPr="00C74284" w:rsidRDefault="00971721" w:rsidP="003D5E89">
      <w:pPr>
        <w:tabs>
          <w:tab w:val="left" w:pos="4536"/>
        </w:tabs>
        <w:spacing w:after="0" w:line="240" w:lineRule="auto"/>
        <w:ind w:left="2410"/>
        <w:rPr>
          <w:sz w:val="24"/>
          <w:szCs w:val="24"/>
        </w:rPr>
      </w:pPr>
    </w:p>
    <w:sectPr w:rsidR="00971721" w:rsidRPr="00C74284" w:rsidSect="00E67CCF">
      <w:footerReference w:type="default" r:id="rId11"/>
      <w:pgSz w:w="11906" w:h="16838" w:code="9"/>
      <w:pgMar w:top="340" w:right="709" w:bottom="1134" w:left="709" w:header="56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3EE8D" w14:textId="77777777" w:rsidR="00435A47" w:rsidRDefault="00435A47" w:rsidP="00971721">
      <w:pPr>
        <w:spacing w:after="0" w:line="240" w:lineRule="auto"/>
      </w:pPr>
      <w:r>
        <w:separator/>
      </w:r>
    </w:p>
  </w:endnote>
  <w:endnote w:type="continuationSeparator" w:id="0">
    <w:p w14:paraId="72A89654" w14:textId="77777777" w:rsidR="00435A47" w:rsidRDefault="00435A47" w:rsidP="0097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26CC" w14:textId="77777777" w:rsidR="00971721" w:rsidRDefault="00971721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  <w:p w14:paraId="0C8E5A19" w14:textId="77777777" w:rsidR="00E65D5C" w:rsidRPr="00E65D5C" w:rsidRDefault="00435A47" w:rsidP="00E65D5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fr-FR"/>
      </w:rPr>
    </w:pPr>
    <w:r>
      <w:rPr>
        <w:noProof/>
      </w:rPr>
      <w:pict w14:anchorId="4D66802A">
        <v:rect id="Control 2" o:spid="_x0000_s2049" style="position:absolute;margin-left:18pt;margin-top:786.2pt;width:559.25pt;height: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" filled="f" stroked="f" strokeweight="2pt">
          <v:shadow color="black [0]"/>
          <o:lock v:ext="edit" shapetype="t"/>
          <v:textbox inset="0,0,0,0"/>
        </v:rect>
      </w:pict>
    </w:r>
  </w:p>
  <w:tbl>
    <w:tblPr>
      <w:tblW w:w="1118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185"/>
    </w:tblGrid>
    <w:tr w:rsidR="00E65D5C" w:rsidRPr="00E65D5C" w14:paraId="7994E6C2" w14:textId="77777777" w:rsidTr="00E65D5C">
      <w:trPr>
        <w:trHeight w:val="234"/>
      </w:trPr>
      <w:tc>
        <w:tcPr>
          <w:tcW w:w="11186" w:type="dxa"/>
          <w:shd w:val="clear" w:color="auto" w:fill="auto"/>
          <w:vAlign w:val="bottom"/>
          <w:hideMark/>
        </w:tcPr>
        <w:p w14:paraId="4C231978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EARL WEINZORN Gérard et Fils   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-  133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rue des Trois Epis - 68230 NIEDERMORSCHWIHR France</w:t>
          </w:r>
        </w:p>
      </w:tc>
    </w:tr>
    <w:tr w:rsidR="00E65D5C" w:rsidRPr="00E65D5C" w14:paraId="352B4C76" w14:textId="77777777" w:rsidTr="00E65D5C">
      <w:trPr>
        <w:trHeight w:val="225"/>
      </w:trPr>
      <w:tc>
        <w:tcPr>
          <w:tcW w:w="11186" w:type="dxa"/>
          <w:shd w:val="clear" w:color="auto" w:fill="auto"/>
          <w:vAlign w:val="bottom"/>
          <w:hideMark/>
        </w:tcPr>
        <w:p w14:paraId="60659C55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Tél +33(0)3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89274055  Fax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+33(0)3 89 270423      email : oriel.weinzorn@sfr.fr      www: domaine-oriel.fr</w:t>
          </w:r>
        </w:p>
      </w:tc>
    </w:tr>
    <w:tr w:rsidR="00E65D5C" w:rsidRPr="00E65D5C" w14:paraId="64178D20" w14:textId="77777777" w:rsidTr="00E65D5C">
      <w:trPr>
        <w:trHeight w:val="240"/>
      </w:trPr>
      <w:tc>
        <w:tcPr>
          <w:tcW w:w="11186" w:type="dxa"/>
          <w:shd w:val="clear" w:color="auto" w:fill="auto"/>
          <w:vAlign w:val="bottom"/>
          <w:hideMark/>
        </w:tcPr>
        <w:p w14:paraId="59210DB4" w14:textId="77777777" w:rsidR="00E65D5C" w:rsidRPr="00E65D5C" w:rsidRDefault="00E65D5C" w:rsidP="00E65D5C">
          <w:pPr>
            <w:widowControl w:val="0"/>
            <w:spacing w:after="0" w:line="240" w:lineRule="auto"/>
            <w:jc w:val="center"/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</w:pPr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SIRET :   38763560000019   N° Identifiant </w:t>
          </w:r>
          <w:proofErr w:type="gramStart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>TVA  FR</w:t>
          </w:r>
          <w:proofErr w:type="gramEnd"/>
          <w:r w:rsidRPr="00E65D5C">
            <w:rPr>
              <w:rFonts w:ascii="Cambria" w:eastAsia="Times New Roman" w:hAnsi="Cambria" w:cs="Calibri"/>
              <w:color w:val="656615"/>
              <w:kern w:val="28"/>
              <w:sz w:val="20"/>
              <w:szCs w:val="20"/>
              <w:lang w:eastAsia="fr-FR"/>
            </w:rPr>
            <w:t xml:space="preserve"> 02387 635 600          N° ACCISE 95 101 E 0365</w:t>
          </w:r>
        </w:p>
      </w:tc>
    </w:tr>
  </w:tbl>
  <w:p w14:paraId="768E038D" w14:textId="77777777" w:rsidR="0043773A" w:rsidRDefault="0043773A" w:rsidP="00971721">
    <w:pPr>
      <w:spacing w:after="0" w:line="240" w:lineRule="auto"/>
      <w:jc w:val="center"/>
      <w:rPr>
        <w:rFonts w:ascii="Cambria" w:eastAsia="Times New Roman" w:hAnsi="Cambria" w:cs="Calibri"/>
        <w:color w:val="948B54"/>
        <w:sz w:val="16"/>
        <w:szCs w:val="16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760AF" w14:textId="77777777" w:rsidR="00435A47" w:rsidRDefault="00435A47" w:rsidP="00971721">
      <w:pPr>
        <w:spacing w:after="0" w:line="240" w:lineRule="auto"/>
      </w:pPr>
      <w:r>
        <w:separator/>
      </w:r>
    </w:p>
  </w:footnote>
  <w:footnote w:type="continuationSeparator" w:id="0">
    <w:p w14:paraId="1E5F0B9F" w14:textId="77777777" w:rsidR="00435A47" w:rsidRDefault="00435A47" w:rsidP="0097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2ED"/>
    <w:rsid w:val="00046FCE"/>
    <w:rsid w:val="00065268"/>
    <w:rsid w:val="000C697D"/>
    <w:rsid w:val="000D5EA9"/>
    <w:rsid w:val="00110D5F"/>
    <w:rsid w:val="00156BA9"/>
    <w:rsid w:val="00193F6B"/>
    <w:rsid w:val="00282394"/>
    <w:rsid w:val="002D4522"/>
    <w:rsid w:val="00327FCE"/>
    <w:rsid w:val="003370EF"/>
    <w:rsid w:val="00344F37"/>
    <w:rsid w:val="00392FCE"/>
    <w:rsid w:val="003B0280"/>
    <w:rsid w:val="003D5E89"/>
    <w:rsid w:val="00435A47"/>
    <w:rsid w:val="004368E0"/>
    <w:rsid w:val="0043773A"/>
    <w:rsid w:val="00441EC4"/>
    <w:rsid w:val="004443F8"/>
    <w:rsid w:val="00456287"/>
    <w:rsid w:val="00463312"/>
    <w:rsid w:val="004823C2"/>
    <w:rsid w:val="00484C07"/>
    <w:rsid w:val="004873BB"/>
    <w:rsid w:val="004A2CDB"/>
    <w:rsid w:val="004B47B9"/>
    <w:rsid w:val="00507CA9"/>
    <w:rsid w:val="00522105"/>
    <w:rsid w:val="005312A4"/>
    <w:rsid w:val="00532AEC"/>
    <w:rsid w:val="00572A49"/>
    <w:rsid w:val="0059053A"/>
    <w:rsid w:val="005D4648"/>
    <w:rsid w:val="00621B4F"/>
    <w:rsid w:val="006329B0"/>
    <w:rsid w:val="00694F02"/>
    <w:rsid w:val="006B171A"/>
    <w:rsid w:val="00711F5E"/>
    <w:rsid w:val="007242D1"/>
    <w:rsid w:val="0072572F"/>
    <w:rsid w:val="0077291C"/>
    <w:rsid w:val="007A7629"/>
    <w:rsid w:val="007B371B"/>
    <w:rsid w:val="007B62E4"/>
    <w:rsid w:val="007C1D40"/>
    <w:rsid w:val="007D091B"/>
    <w:rsid w:val="00835037"/>
    <w:rsid w:val="00855DED"/>
    <w:rsid w:val="00885016"/>
    <w:rsid w:val="008C07D2"/>
    <w:rsid w:val="008F5E15"/>
    <w:rsid w:val="00906F0D"/>
    <w:rsid w:val="00971721"/>
    <w:rsid w:val="00A24208"/>
    <w:rsid w:val="00A317D7"/>
    <w:rsid w:val="00AD1C36"/>
    <w:rsid w:val="00B337BB"/>
    <w:rsid w:val="00B6383F"/>
    <w:rsid w:val="00B710E2"/>
    <w:rsid w:val="00B90C59"/>
    <w:rsid w:val="00BD3939"/>
    <w:rsid w:val="00BD4F4F"/>
    <w:rsid w:val="00BF62ED"/>
    <w:rsid w:val="00C05E41"/>
    <w:rsid w:val="00C10CB7"/>
    <w:rsid w:val="00C15628"/>
    <w:rsid w:val="00C520AD"/>
    <w:rsid w:val="00C74284"/>
    <w:rsid w:val="00C83C27"/>
    <w:rsid w:val="00D15456"/>
    <w:rsid w:val="00D20335"/>
    <w:rsid w:val="00D21682"/>
    <w:rsid w:val="00D8745F"/>
    <w:rsid w:val="00E30A3C"/>
    <w:rsid w:val="00E63E54"/>
    <w:rsid w:val="00E65D5C"/>
    <w:rsid w:val="00E66CA3"/>
    <w:rsid w:val="00E67CCF"/>
    <w:rsid w:val="00EB571F"/>
    <w:rsid w:val="00EC526A"/>
    <w:rsid w:val="00EC70DA"/>
    <w:rsid w:val="00F04708"/>
    <w:rsid w:val="00F210CE"/>
    <w:rsid w:val="00F24CC4"/>
    <w:rsid w:val="00F375E4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53392F"/>
  <w15:docId w15:val="{A7A7A2B3-6071-446B-B65D-9518BE9F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C4"/>
  </w:style>
  <w:style w:type="paragraph" w:styleId="Titre9">
    <w:name w:val="heading 9"/>
    <w:basedOn w:val="Normal"/>
    <w:next w:val="Normal"/>
    <w:link w:val="Titre9Car"/>
    <w:qFormat/>
    <w:rsid w:val="00572A49"/>
    <w:pPr>
      <w:keepNext/>
      <w:spacing w:after="0" w:line="360" w:lineRule="auto"/>
      <w:ind w:left="2340"/>
      <w:jc w:val="both"/>
      <w:outlineLvl w:val="8"/>
    </w:pPr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3A"/>
    <w:rPr>
      <w:rFonts w:ascii="Tahoma" w:hAnsi="Tahoma" w:cs="Tahoma"/>
      <w:sz w:val="16"/>
      <w:szCs w:val="16"/>
    </w:rPr>
  </w:style>
  <w:style w:type="character" w:customStyle="1" w:styleId="Titre9Car">
    <w:name w:val="Titre 9 Car"/>
    <w:basedOn w:val="Policepardfaut"/>
    <w:link w:val="Titre9"/>
    <w:rsid w:val="00572A49"/>
    <w:rPr>
      <w:rFonts w:ascii="Tahoma" w:eastAsia="Times New Roman" w:hAnsi="Tahoma" w:cs="Tahoma"/>
      <w:bCs/>
      <w:color w:val="993366"/>
      <w:sz w:val="24"/>
      <w:szCs w:val="24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572A49"/>
    <w:pPr>
      <w:spacing w:after="0" w:line="240" w:lineRule="auto"/>
      <w:ind w:left="2340"/>
      <w:jc w:val="both"/>
    </w:pPr>
    <w:rPr>
      <w:rFonts w:ascii="Tahoma" w:eastAsia="Times New Roman" w:hAnsi="Tahoma" w:cs="Tahoma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572A49"/>
    <w:rPr>
      <w:rFonts w:ascii="Tahoma" w:eastAsia="Times New Roman" w:hAnsi="Tahoma" w:cs="Tahoma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1721"/>
  </w:style>
  <w:style w:type="paragraph" w:styleId="Pieddepage">
    <w:name w:val="footer"/>
    <w:basedOn w:val="Normal"/>
    <w:link w:val="PieddepageCar"/>
    <w:uiPriority w:val="99"/>
    <w:unhideWhenUsed/>
    <w:rsid w:val="00971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1721"/>
  </w:style>
  <w:style w:type="paragraph" w:styleId="NormalWeb">
    <w:name w:val="Normal (Web)"/>
    <w:basedOn w:val="Normal"/>
    <w:uiPriority w:val="99"/>
    <w:semiHidden/>
    <w:unhideWhenUsed/>
    <w:rsid w:val="00327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BFD91-0AAC-4D71-951B-E4ADC91E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Miclo</dc:creator>
  <cp:lastModifiedBy>Sandrine WEINZORN</cp:lastModifiedBy>
  <cp:revision>2</cp:revision>
  <cp:lastPrinted>2019-02-19T15:02:00Z</cp:lastPrinted>
  <dcterms:created xsi:type="dcterms:W3CDTF">2020-12-15T10:19:00Z</dcterms:created>
  <dcterms:modified xsi:type="dcterms:W3CDTF">2020-12-15T10:19:00Z</dcterms:modified>
</cp:coreProperties>
</file>